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49B0" w14:textId="77777777" w:rsidR="003A6394" w:rsidRPr="00C160AF" w:rsidRDefault="003A6394" w:rsidP="003A6394">
      <w:pPr>
        <w:ind w:left="10206"/>
        <w:jc w:val="center"/>
        <w:rPr>
          <w:sz w:val="20"/>
          <w:szCs w:val="20"/>
        </w:rPr>
      </w:pPr>
      <w:r w:rsidRPr="00C160AF">
        <w:rPr>
          <w:sz w:val="20"/>
          <w:szCs w:val="20"/>
        </w:rPr>
        <w:t>Приложение 2</w:t>
      </w:r>
      <w:r w:rsidRPr="00C160AF">
        <w:rPr>
          <w:sz w:val="20"/>
          <w:szCs w:val="20"/>
        </w:rPr>
        <w:br/>
        <w:t>к Правилам присвоения</w:t>
      </w:r>
      <w:r w:rsidRPr="00C160AF">
        <w:rPr>
          <w:sz w:val="20"/>
          <w:szCs w:val="20"/>
        </w:rPr>
        <w:br/>
        <w:t>ученых званий (ассоциированный</w:t>
      </w:r>
      <w:r w:rsidRPr="00C160AF">
        <w:rPr>
          <w:sz w:val="20"/>
          <w:szCs w:val="20"/>
        </w:rPr>
        <w:br/>
        <w:t>профессор (доцент), профессор)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160AF" w:rsidRPr="00C160AF" w14:paraId="58E9411C" w14:textId="77777777" w:rsidTr="009A34C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C8F7F" w14:textId="71B66C10" w:rsidR="003A6394" w:rsidRPr="00C160AF" w:rsidRDefault="003A6394" w:rsidP="001537E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9DB92" w14:textId="77777777" w:rsidR="003A6394" w:rsidRPr="00C160AF" w:rsidRDefault="003A6394" w:rsidP="001537E5">
            <w:pPr>
              <w:rPr>
                <w:sz w:val="20"/>
                <w:szCs w:val="20"/>
              </w:rPr>
            </w:pPr>
            <w:bookmarkStart w:id="0" w:name="z60"/>
            <w:bookmarkEnd w:id="0"/>
          </w:p>
        </w:tc>
      </w:tr>
    </w:tbl>
    <w:p w14:paraId="2DB5606B" w14:textId="0E87C88B" w:rsidR="008916AD" w:rsidRPr="00C160AF" w:rsidRDefault="00C91FAD" w:rsidP="00094457">
      <w:pPr>
        <w:pStyle w:val="pj"/>
        <w:jc w:val="center"/>
        <w:rPr>
          <w:rStyle w:val="s0"/>
          <w:b/>
          <w:bCs/>
          <w:color w:val="auto"/>
        </w:rPr>
      </w:pPr>
      <w:r w:rsidRPr="00C160AF">
        <w:rPr>
          <w:rStyle w:val="s0"/>
          <w:b/>
          <w:bCs/>
          <w:color w:val="auto"/>
        </w:rPr>
        <w:t>Список публикаций в международных рецензируемых изданиях</w:t>
      </w:r>
    </w:p>
    <w:p w14:paraId="04AC7252" w14:textId="77777777" w:rsidR="00D84D60" w:rsidRPr="00C160AF" w:rsidRDefault="00D84D60" w:rsidP="00094457">
      <w:pPr>
        <w:pStyle w:val="pj"/>
        <w:jc w:val="center"/>
        <w:rPr>
          <w:rStyle w:val="s0"/>
          <w:b/>
          <w:bCs/>
          <w:color w:val="auto"/>
        </w:rPr>
      </w:pPr>
    </w:p>
    <w:p w14:paraId="35A07234" w14:textId="0216B669" w:rsidR="00023856" w:rsidRPr="00C160AF" w:rsidRDefault="00C91FAD">
      <w:pPr>
        <w:pStyle w:val="pj"/>
        <w:rPr>
          <w:color w:val="auto"/>
        </w:rPr>
      </w:pPr>
      <w:r w:rsidRPr="00C160AF">
        <w:rPr>
          <w:rStyle w:val="s0"/>
          <w:color w:val="auto"/>
        </w:rPr>
        <w:t>Фамилия претендента</w:t>
      </w:r>
      <w:r w:rsidR="00957543" w:rsidRPr="00C160AF">
        <w:rPr>
          <w:rStyle w:val="s0"/>
          <w:color w:val="auto"/>
        </w:rPr>
        <w:t xml:space="preserve">: </w:t>
      </w:r>
      <w:r w:rsidR="00DA4238" w:rsidRPr="00C160AF">
        <w:rPr>
          <w:rStyle w:val="s0"/>
          <w:color w:val="auto"/>
          <w:u w:val="single"/>
        </w:rPr>
        <w:t>Курмашев Ильдар Гусманович</w:t>
      </w:r>
      <w:r w:rsidR="00B409C1" w:rsidRPr="00C160AF">
        <w:rPr>
          <w:rStyle w:val="s0"/>
          <w:color w:val="auto"/>
          <w:u w:val="single"/>
        </w:rPr>
        <w:t xml:space="preserve"> (</w:t>
      </w:r>
      <w:r w:rsidR="00BB1C1C" w:rsidRPr="00C160AF">
        <w:rPr>
          <w:rStyle w:val="s0"/>
          <w:color w:val="auto"/>
          <w:u w:val="single"/>
          <w:lang w:val="en-US"/>
        </w:rPr>
        <w:t>Ildar</w:t>
      </w:r>
      <w:r w:rsidR="00BB1C1C" w:rsidRPr="00C160AF">
        <w:rPr>
          <w:rStyle w:val="s0"/>
          <w:color w:val="auto"/>
          <w:u w:val="single"/>
        </w:rPr>
        <w:t xml:space="preserve"> </w:t>
      </w:r>
      <w:r w:rsidR="00BB1C1C" w:rsidRPr="00C160AF">
        <w:rPr>
          <w:rStyle w:val="s0"/>
          <w:color w:val="auto"/>
          <w:u w:val="single"/>
          <w:lang w:val="en-US"/>
        </w:rPr>
        <w:t>Kurmashev</w:t>
      </w:r>
      <w:r w:rsidR="00BB1C1C" w:rsidRPr="00C160AF">
        <w:rPr>
          <w:rStyle w:val="s0"/>
          <w:color w:val="auto"/>
          <w:u w:val="single"/>
        </w:rPr>
        <w:t>)</w:t>
      </w:r>
    </w:p>
    <w:p w14:paraId="6749F27B" w14:textId="20BDF486" w:rsidR="00023856" w:rsidRPr="00C160AF" w:rsidRDefault="00C91FAD">
      <w:pPr>
        <w:pStyle w:val="pj"/>
        <w:rPr>
          <w:color w:val="auto"/>
        </w:rPr>
      </w:pPr>
      <w:r w:rsidRPr="00C160AF">
        <w:rPr>
          <w:rStyle w:val="s0"/>
          <w:color w:val="auto"/>
        </w:rPr>
        <w:t>Идентификаторы автора:</w:t>
      </w:r>
    </w:p>
    <w:p w14:paraId="1AE83E5D" w14:textId="4024C5AD" w:rsidR="00023856" w:rsidRPr="00C160AF" w:rsidRDefault="00C91FAD">
      <w:pPr>
        <w:pStyle w:val="pj"/>
        <w:rPr>
          <w:color w:val="auto"/>
        </w:rPr>
      </w:pPr>
      <w:r w:rsidRPr="00C160AF">
        <w:rPr>
          <w:rStyle w:val="s0"/>
          <w:color w:val="auto"/>
          <w:lang w:val="en-US"/>
        </w:rPr>
        <w:t>Scopus</w:t>
      </w:r>
      <w:r w:rsidRPr="00C160AF">
        <w:rPr>
          <w:rStyle w:val="s0"/>
          <w:color w:val="auto"/>
        </w:rPr>
        <w:t xml:space="preserve"> </w:t>
      </w:r>
      <w:r w:rsidRPr="00C160AF">
        <w:rPr>
          <w:rStyle w:val="s0"/>
          <w:color w:val="auto"/>
          <w:lang w:val="en-US"/>
        </w:rPr>
        <w:t>Author</w:t>
      </w:r>
      <w:r w:rsidRPr="00C160AF">
        <w:rPr>
          <w:rStyle w:val="s0"/>
          <w:color w:val="auto"/>
        </w:rPr>
        <w:t xml:space="preserve"> </w:t>
      </w:r>
      <w:r w:rsidRPr="00C160AF">
        <w:rPr>
          <w:rStyle w:val="s0"/>
          <w:color w:val="auto"/>
          <w:lang w:val="en-US"/>
        </w:rPr>
        <w:t>ID</w:t>
      </w:r>
      <w:r w:rsidRPr="00C160AF">
        <w:rPr>
          <w:rStyle w:val="s0"/>
          <w:color w:val="auto"/>
        </w:rPr>
        <w:t xml:space="preserve">: </w:t>
      </w:r>
      <w:r w:rsidR="00B877D9" w:rsidRPr="00C160AF">
        <w:rPr>
          <w:rStyle w:val="s0"/>
          <w:color w:val="auto"/>
          <w:u w:val="single"/>
        </w:rPr>
        <w:t>58124124200</w:t>
      </w:r>
      <w:r w:rsidR="00B877D9" w:rsidRPr="00C160AF">
        <w:rPr>
          <w:rStyle w:val="s0"/>
          <w:color w:val="auto"/>
        </w:rPr>
        <w:t xml:space="preserve"> </w:t>
      </w:r>
    </w:p>
    <w:p w14:paraId="1A7DEBFA" w14:textId="49688549" w:rsidR="003E0427" w:rsidRPr="00C160AF" w:rsidRDefault="00C91FAD" w:rsidP="00957543">
      <w:pPr>
        <w:pStyle w:val="pj"/>
        <w:rPr>
          <w:rFonts w:eastAsia="Times New Roman"/>
          <w:color w:val="auto"/>
          <w:lang w:val="kk-KZ"/>
        </w:rPr>
      </w:pPr>
      <w:r w:rsidRPr="00C160AF">
        <w:rPr>
          <w:rStyle w:val="s0"/>
          <w:color w:val="auto"/>
          <w:lang w:val="en-US"/>
        </w:rPr>
        <w:t xml:space="preserve">Web of Science Researcher ID: </w:t>
      </w:r>
      <w:r w:rsidR="00D41909" w:rsidRPr="00C160AF">
        <w:rPr>
          <w:rFonts w:eastAsia="Times New Roman"/>
          <w:color w:val="auto"/>
          <w:u w:val="single"/>
          <w:lang w:val="kk-KZ"/>
        </w:rPr>
        <w:t>AEI-7260-2022</w:t>
      </w:r>
    </w:p>
    <w:p w14:paraId="42E080CF" w14:textId="108E4451" w:rsidR="00023856" w:rsidRPr="00C160AF" w:rsidRDefault="00C91FAD" w:rsidP="00957543">
      <w:pPr>
        <w:pStyle w:val="pj"/>
        <w:rPr>
          <w:color w:val="auto"/>
        </w:rPr>
      </w:pPr>
      <w:r w:rsidRPr="00C160AF">
        <w:rPr>
          <w:rStyle w:val="s0"/>
          <w:color w:val="auto"/>
        </w:rPr>
        <w:t xml:space="preserve">ORCID: </w:t>
      </w:r>
      <w:r w:rsidR="00605C7F" w:rsidRPr="00C160AF">
        <w:rPr>
          <w:rStyle w:val="s0"/>
          <w:color w:val="auto"/>
          <w:u w:val="single"/>
        </w:rPr>
        <w:t>0000-0001-9872-7483</w:t>
      </w:r>
    </w:p>
    <w:p w14:paraId="39BA6841" w14:textId="77777777" w:rsidR="00023856" w:rsidRPr="00C160AF" w:rsidRDefault="00C91FAD">
      <w:pPr>
        <w:pStyle w:val="pj"/>
        <w:rPr>
          <w:color w:val="auto"/>
        </w:rPr>
      </w:pPr>
      <w:r w:rsidRPr="00C160AF">
        <w:rPr>
          <w:rStyle w:val="s0"/>
          <w:color w:val="auto"/>
        </w:rPr>
        <w:t> 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680"/>
        <w:gridCol w:w="1323"/>
        <w:gridCol w:w="2138"/>
        <w:gridCol w:w="2040"/>
        <w:gridCol w:w="1698"/>
        <w:gridCol w:w="1984"/>
        <w:gridCol w:w="2058"/>
        <w:gridCol w:w="1938"/>
      </w:tblGrid>
      <w:tr w:rsidR="00C160AF" w:rsidRPr="00C160AF" w14:paraId="6CB30D94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6466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6E47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Название публикации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6FBC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6640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6EE8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C160AF">
              <w:rPr>
                <w:color w:val="auto"/>
                <w:sz w:val="20"/>
                <w:szCs w:val="20"/>
              </w:rPr>
              <w:t>Citation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0AF">
              <w:rPr>
                <w:color w:val="auto"/>
                <w:sz w:val="20"/>
                <w:szCs w:val="20"/>
              </w:rPr>
              <w:t>Reports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160AF">
              <w:rPr>
                <w:color w:val="auto"/>
                <w:sz w:val="20"/>
                <w:szCs w:val="20"/>
              </w:rPr>
              <w:t>Жорнал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0AF">
              <w:rPr>
                <w:color w:val="auto"/>
                <w:sz w:val="20"/>
                <w:szCs w:val="20"/>
              </w:rPr>
              <w:t>Цитэйшэн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0AF">
              <w:rPr>
                <w:color w:val="auto"/>
                <w:sz w:val="20"/>
                <w:szCs w:val="20"/>
              </w:rPr>
              <w:t>Репортс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>) за год публикации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82F6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 xml:space="preserve">Индекс в базе данных Web </w:t>
            </w:r>
            <w:proofErr w:type="spellStart"/>
            <w:r w:rsidRPr="00C160AF">
              <w:rPr>
                <w:color w:val="auto"/>
                <w:sz w:val="20"/>
                <w:szCs w:val="20"/>
              </w:rPr>
              <w:t>of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 xml:space="preserve"> Science Core Collection (Веб оф Сайенс Кор Коллекшн)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F88D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proofErr w:type="spellStart"/>
            <w:r w:rsidRPr="00C160AF">
              <w:rPr>
                <w:color w:val="auto"/>
                <w:sz w:val="20"/>
                <w:szCs w:val="20"/>
              </w:rPr>
              <w:t>CiteScore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160AF">
              <w:rPr>
                <w:color w:val="auto"/>
                <w:sz w:val="20"/>
                <w:szCs w:val="20"/>
              </w:rPr>
              <w:t>СайтСкор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C160AF">
              <w:rPr>
                <w:color w:val="auto"/>
                <w:sz w:val="20"/>
                <w:szCs w:val="20"/>
              </w:rPr>
              <w:t>Scopus</w:t>
            </w:r>
            <w:proofErr w:type="spellEnd"/>
            <w:r w:rsidRPr="00C160AF">
              <w:rPr>
                <w:color w:val="auto"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0340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99C5" w14:textId="77777777" w:rsidR="00023856" w:rsidRPr="00C160AF" w:rsidRDefault="00C91F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C160AF" w:rsidRPr="00C160AF" w14:paraId="5EE7A829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E000" w14:textId="1C4AEFB3" w:rsidR="00023856" w:rsidRPr="00C160AF" w:rsidRDefault="008916AD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35F1" w14:textId="01DA7A53" w:rsidR="00023856" w:rsidRPr="00C160AF" w:rsidRDefault="008916AD" w:rsidP="0071644B">
            <w:pPr>
              <w:ind w:left="-57" w:right="-57"/>
              <w:jc w:val="center"/>
              <w:rPr>
                <w:sz w:val="20"/>
                <w:szCs w:val="20"/>
              </w:rPr>
            </w:pPr>
            <w:r w:rsidRPr="00C160A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4580" w14:textId="359382E4" w:rsidR="00023856" w:rsidRPr="00C160AF" w:rsidRDefault="008916AD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2F84" w14:textId="77113C45" w:rsidR="00023856" w:rsidRPr="00C160AF" w:rsidRDefault="008916AD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C9FE" w14:textId="6B4212EF" w:rsidR="00023856" w:rsidRPr="00C160AF" w:rsidRDefault="008916AD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1CF7" w14:textId="60DD3C01" w:rsidR="00023856" w:rsidRPr="00C160AF" w:rsidRDefault="008916AD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2E22" w14:textId="2253E2D5" w:rsidR="00023856" w:rsidRPr="00C160AF" w:rsidRDefault="008916AD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B8AD" w14:textId="0731D183" w:rsidR="00023856" w:rsidRPr="00C160AF" w:rsidRDefault="008916AD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9519" w14:textId="1D3F30AF" w:rsidR="00023856" w:rsidRPr="00C160AF" w:rsidRDefault="008916AD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160AF" w:rsidRPr="00C160AF" w14:paraId="0DB7C0BE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C7BD" w14:textId="6EAFDE4E" w:rsidR="00A51A7F" w:rsidRPr="00C160AF" w:rsidRDefault="00A51A7F" w:rsidP="00A51A7F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7A1F" w14:textId="0DAE316B" w:rsidR="00A51A7F" w:rsidRPr="00C160AF" w:rsidRDefault="00A51A7F" w:rsidP="00A51A7F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Hydrotreating unit models based on statistical and fuzzy information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D6A6" w14:textId="6EAA7B42" w:rsidR="00A51A7F" w:rsidRPr="00C160AF" w:rsidRDefault="00A51A7F" w:rsidP="00A51A7F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773B" w14:textId="32C20F27" w:rsidR="00A51A7F" w:rsidRPr="00C160AF" w:rsidRDefault="00A51A7F" w:rsidP="00A51A7F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Periodicals of Engineering and Natural Sciences, 9(4), </w:t>
            </w:r>
          </w:p>
          <w:p w14:paraId="030294DE" w14:textId="328E9A70" w:rsidR="00A51A7F" w:rsidRPr="00C160AF" w:rsidRDefault="00A51A7F" w:rsidP="00A51A7F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ISSN 2303-4521, 2021, pp. 242–258</w:t>
            </w:r>
          </w:p>
          <w:p w14:paraId="095C22C9" w14:textId="77777777" w:rsidR="00A51A7F" w:rsidRPr="00C160AF" w:rsidRDefault="00A51A7F" w:rsidP="00A51A7F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DOI 10.21533/</w:t>
            </w:r>
            <w:proofErr w:type="gramStart"/>
            <w:r w:rsidRPr="00C160AF">
              <w:rPr>
                <w:sz w:val="20"/>
                <w:szCs w:val="20"/>
                <w:lang w:val="en-US"/>
              </w:rPr>
              <w:t>pen.v</w:t>
            </w:r>
            <w:proofErr w:type="gramEnd"/>
            <w:r w:rsidRPr="00C160AF">
              <w:rPr>
                <w:sz w:val="20"/>
                <w:szCs w:val="20"/>
                <w:lang w:val="en-US"/>
              </w:rPr>
              <w:t>9i4.2307</w:t>
            </w:r>
          </w:p>
          <w:p w14:paraId="29C05A8C" w14:textId="1515BEE7" w:rsidR="00851810" w:rsidRPr="00C160AF" w:rsidRDefault="00851810" w:rsidP="00A51A7F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8832" w14:textId="29B75969" w:rsidR="00A51A7F" w:rsidRPr="00C160AF" w:rsidRDefault="00D177D1" w:rsidP="00D177D1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D01C" w14:textId="79EDE30A" w:rsidR="00A51A7F" w:rsidRPr="00C160AF" w:rsidRDefault="00D177D1" w:rsidP="00D177D1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98DB" w14:textId="77777777" w:rsidR="00A51A7F" w:rsidRPr="00C160AF" w:rsidRDefault="00A51A7F" w:rsidP="00A51A7F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2021: 1,7; Percentile: 42%</w:t>
            </w:r>
          </w:p>
          <w:p w14:paraId="308BBC3B" w14:textId="5EE3747B" w:rsidR="00A51A7F" w:rsidRPr="00C160AF" w:rsidRDefault="00A51A7F" w:rsidP="00A51A7F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Computer Science: General Computer Science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90FD" w14:textId="77777777" w:rsidR="00A51A7F" w:rsidRPr="00C160AF" w:rsidRDefault="00A51A7F" w:rsidP="00A51A7F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Tanirbergenova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, A., </w:t>
            </w:r>
          </w:p>
          <w:p w14:paraId="635FF148" w14:textId="77777777" w:rsidR="00A51A7F" w:rsidRPr="00C160AF" w:rsidRDefault="00A51A7F" w:rsidP="00A51A7F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Orazbayev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, B., </w:t>
            </w:r>
          </w:p>
          <w:p w14:paraId="72B839E9" w14:textId="77777777" w:rsidR="00A51A7F" w:rsidRPr="00C160AF" w:rsidRDefault="00A51A7F" w:rsidP="00A51A7F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Ospanov, Y., </w:t>
            </w:r>
          </w:p>
          <w:p w14:paraId="20929463" w14:textId="77777777" w:rsidR="00A51A7F" w:rsidRPr="00C160AF" w:rsidRDefault="00A51A7F" w:rsidP="00A51A7F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Omarova, S., </w:t>
            </w:r>
          </w:p>
          <w:p w14:paraId="7BC0F939" w14:textId="32534D71" w:rsidR="00A51A7F" w:rsidRPr="00C160AF" w:rsidRDefault="00A51A7F" w:rsidP="00A51A7F">
            <w:pPr>
              <w:shd w:val="clear" w:color="auto" w:fill="FFFFFF"/>
              <w:rPr>
                <w:rFonts w:eastAsia="Times New Roman"/>
                <w:sz w:val="20"/>
                <w:szCs w:val="20"/>
                <w:u w:val="single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u w:val="single"/>
                <w:lang w:val="en-US"/>
              </w:rPr>
              <w:t>Kurmashev, I.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FF16" w14:textId="40CEB9B9" w:rsidR="00A51A7F" w:rsidRPr="00C160AF" w:rsidRDefault="00A51A7F" w:rsidP="00A51A7F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</w:rPr>
              <w:t>соавтор</w:t>
            </w:r>
          </w:p>
        </w:tc>
      </w:tr>
      <w:tr w:rsidR="00C160AF" w:rsidRPr="00C160AF" w14:paraId="4ABC396D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0E79" w14:textId="17F6531E" w:rsidR="00143362" w:rsidRPr="00C160AF" w:rsidRDefault="003D6B3B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FD0D" w14:textId="77777777" w:rsidR="00143362" w:rsidRDefault="00C160AF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 xml:space="preserve">Developing the </w:t>
            </w:r>
            <w:proofErr w:type="spellStart"/>
            <w:r w:rsidRPr="00C160AF">
              <w:rPr>
                <w:sz w:val="20"/>
                <w:szCs w:val="20"/>
                <w:lang w:val="en-US"/>
              </w:rPr>
              <w:t>googlenet</w:t>
            </w:r>
            <w:proofErr w:type="spellEnd"/>
            <w:r w:rsidRPr="00C160AF">
              <w:rPr>
                <w:sz w:val="20"/>
                <w:szCs w:val="20"/>
                <w:lang w:val="en-US"/>
              </w:rPr>
              <w:t xml:space="preserve"> neural network for the detection and recognition of unmanned aerial vehicles in the data fusion system</w:t>
            </w:r>
          </w:p>
          <w:p w14:paraId="564F2367" w14:textId="23F624EA" w:rsidR="00FF3EB3" w:rsidRPr="00C160AF" w:rsidRDefault="00FF3EB3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128A" w14:textId="7BBEF29D" w:rsidR="00143362" w:rsidRPr="00C160AF" w:rsidRDefault="000950B6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1617" w14:textId="2D95C3F1" w:rsidR="00143362" w:rsidRPr="00C160AF" w:rsidRDefault="001E2E4D" w:rsidP="0071644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 xml:space="preserve">Eastern-European Journal of Enterprise Technologies, 2023, 2(9-122), </w:t>
            </w:r>
            <w:r w:rsidR="00B2534E" w:rsidRPr="00C160AF">
              <w:rPr>
                <w:sz w:val="20"/>
                <w:szCs w:val="20"/>
                <w:lang w:val="en-US"/>
              </w:rPr>
              <w:t>pp.</w:t>
            </w:r>
            <w:r w:rsidRPr="00C160AF">
              <w:rPr>
                <w:sz w:val="20"/>
                <w:szCs w:val="20"/>
                <w:lang w:val="en-US"/>
              </w:rPr>
              <w:t>16–25. ISSN 1729-3774. DOI 10.15587/1729-4061.2023.276175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6804" w14:textId="362BE4EE" w:rsidR="00143362" w:rsidRPr="00C160AF" w:rsidRDefault="00D177D1" w:rsidP="00D177D1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3E70" w14:textId="4CFA4053" w:rsidR="00143362" w:rsidRPr="00C160AF" w:rsidRDefault="00D177D1" w:rsidP="00D177D1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4EBC" w14:textId="42CF1807" w:rsidR="00950A5B" w:rsidRPr="00C160AF" w:rsidRDefault="00950A5B" w:rsidP="00950A5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2023: 2</w:t>
            </w:r>
            <w:r w:rsidR="00183EDA" w:rsidRPr="00C160AF">
              <w:rPr>
                <w:rFonts w:eastAsia="Times New Roman"/>
                <w:sz w:val="20"/>
                <w:szCs w:val="20"/>
                <w:lang w:val="en-US"/>
              </w:rPr>
              <w:t>.0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; Percentile: </w:t>
            </w:r>
            <w:r w:rsidR="00C602DB" w:rsidRPr="00C160AF">
              <w:rPr>
                <w:rFonts w:eastAsia="Times New Roman"/>
                <w:sz w:val="20"/>
                <w:szCs w:val="20"/>
                <w:lang w:val="en-US"/>
              </w:rPr>
              <w:t>36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>%</w:t>
            </w:r>
          </w:p>
          <w:p w14:paraId="2FBC827D" w14:textId="611DDADA" w:rsidR="00C602DB" w:rsidRPr="00C160AF" w:rsidRDefault="00C602DB" w:rsidP="00C602D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Engineering:</w:t>
            </w:r>
          </w:p>
          <w:p w14:paraId="3D6D387D" w14:textId="6DE6CFD9" w:rsidR="00143362" w:rsidRPr="00C160AF" w:rsidRDefault="00C602DB" w:rsidP="00C602D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Control and Systems Engineering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0D61" w14:textId="77777777" w:rsidR="00281838" w:rsidRPr="00C160AF" w:rsidRDefault="00AD7568" w:rsidP="00542FA8">
            <w:pPr>
              <w:shd w:val="clear" w:color="auto" w:fill="FFFFFF"/>
              <w:rPr>
                <w:rFonts w:eastAsia="Times New Roman"/>
                <w:sz w:val="20"/>
                <w:szCs w:val="20"/>
                <w:u w:val="single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Semenyuk, V., </w:t>
            </w:r>
            <w:r w:rsidRPr="00C160AF">
              <w:rPr>
                <w:rFonts w:eastAsia="Times New Roman"/>
                <w:sz w:val="20"/>
                <w:szCs w:val="20"/>
                <w:u w:val="single"/>
                <w:lang w:val="en-US"/>
              </w:rPr>
              <w:t>Kurmashev, I.,</w:t>
            </w:r>
          </w:p>
          <w:p w14:paraId="748AA957" w14:textId="77777777" w:rsidR="00851810" w:rsidRPr="00C160AF" w:rsidRDefault="00AD7568" w:rsidP="00542FA8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Lupidi, A.,</w:t>
            </w:r>
          </w:p>
          <w:p w14:paraId="221CD92C" w14:textId="068F5E1A" w:rsidR="00143362" w:rsidRPr="00C160AF" w:rsidRDefault="00AD7568" w:rsidP="00542FA8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Cantelli-Forti, A.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2495" w14:textId="697A77AB" w:rsidR="00143362" w:rsidRPr="00C160AF" w:rsidRDefault="00AD7568" w:rsidP="0071644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</w:rPr>
              <w:t>автор для корреспонденции</w:t>
            </w:r>
          </w:p>
        </w:tc>
      </w:tr>
      <w:tr w:rsidR="00C160AF" w:rsidRPr="00C160AF" w14:paraId="6142C3BE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EE2C" w14:textId="5B43ED04" w:rsidR="00FF22D9" w:rsidRPr="00C160AF" w:rsidRDefault="00D03CBB" w:rsidP="0071644B">
            <w:pPr>
              <w:pStyle w:val="pc"/>
              <w:ind w:left="-57" w:right="-57"/>
              <w:rPr>
                <w:color w:val="auto"/>
                <w:sz w:val="20"/>
                <w:szCs w:val="20"/>
                <w:lang w:val="en-US"/>
              </w:rPr>
            </w:pPr>
            <w:r w:rsidRPr="00C160AF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D278" w14:textId="0749D018" w:rsidR="00FF22D9" w:rsidRPr="00C160AF" w:rsidRDefault="00C160AF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 xml:space="preserve">Electromagnetic field in the frequency domain for horizontally </w:t>
            </w:r>
            <w:proofErr w:type="spellStart"/>
            <w:r w:rsidRPr="00C160AF">
              <w:rPr>
                <w:sz w:val="20"/>
                <w:szCs w:val="20"/>
                <w:lang w:val="en-US"/>
              </w:rPr>
              <w:t>layred</w:t>
            </w:r>
            <w:proofErr w:type="spellEnd"/>
            <w:r w:rsidRPr="00C160AF">
              <w:rPr>
                <w:sz w:val="20"/>
                <w:szCs w:val="20"/>
                <w:lang w:val="en-US"/>
              </w:rPr>
              <w:t xml:space="preserve"> media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202E" w14:textId="1687581A" w:rsidR="00FF22D9" w:rsidRPr="00C160AF" w:rsidRDefault="00D03CBB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75B4" w14:textId="3A2B95E9" w:rsidR="00FF22D9" w:rsidRPr="00C160AF" w:rsidRDefault="00D03CBB" w:rsidP="00D03CBB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Eurasian Journal of Mathematical and Computer Applications, 2024, 12(3), pp.105–116, ISSN 2306-6172, DOI 10.32523/2306-6172-2024-12-3-105-116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50EF" w14:textId="0273A724" w:rsidR="00FF22D9" w:rsidRPr="00C160AF" w:rsidRDefault="00D03CBB" w:rsidP="00AA57E1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JIF 2023: 0</w:t>
            </w:r>
            <w:r w:rsidR="00EC47B1" w:rsidRPr="00C160AF"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>6;</w:t>
            </w:r>
            <w:r w:rsidR="00AA57E1" w:rsidRPr="00C160AF">
              <w:rPr>
                <w:rFonts w:eastAsia="Times New Roman"/>
                <w:sz w:val="20"/>
                <w:szCs w:val="20"/>
                <w:lang w:val="en-US"/>
              </w:rPr>
              <w:t xml:space="preserve"> Q3 Applied Mathematics, Computational Mathematics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B2CB" w14:textId="77777777" w:rsidR="00FF22D9" w:rsidRPr="00C160AF" w:rsidRDefault="00FF22D9" w:rsidP="0071644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0BAC" w14:textId="57D2DC2D" w:rsidR="00D03CBB" w:rsidRPr="00C160AF" w:rsidRDefault="00D03CBB" w:rsidP="00D03CB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2023: 1.4; Percentile: 31%</w:t>
            </w:r>
          </w:p>
          <w:p w14:paraId="1370B2C7" w14:textId="18F35949" w:rsidR="00D03CBB" w:rsidRPr="00C160AF" w:rsidRDefault="00D03CBB" w:rsidP="00D03CB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Mathematics:</w:t>
            </w:r>
          </w:p>
          <w:p w14:paraId="333C0B03" w14:textId="65872E6B" w:rsidR="00FF22D9" w:rsidRPr="00C160AF" w:rsidRDefault="00D03CBB" w:rsidP="00D03CB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Applied Mathematics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154D" w14:textId="5D9D88D2" w:rsidR="00D03CBB" w:rsidRPr="00C160AF" w:rsidRDefault="00D03CBB" w:rsidP="00D03CBB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Orman, I.M., </w:t>
            </w:r>
          </w:p>
          <w:p w14:paraId="591D046E" w14:textId="69347587" w:rsidR="00D03CBB" w:rsidRPr="00C160AF" w:rsidRDefault="00D03CBB" w:rsidP="00D03CBB">
            <w:pPr>
              <w:shd w:val="clear" w:color="auto" w:fill="FFFFFF"/>
              <w:rPr>
                <w:rFonts w:eastAsia="Times New Roman"/>
                <w:sz w:val="20"/>
                <w:szCs w:val="20"/>
                <w:u w:val="single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u w:val="single"/>
                <w:lang w:val="en-US"/>
              </w:rPr>
              <w:t xml:space="preserve">Kurmashev, I.G., </w:t>
            </w:r>
          </w:p>
          <w:p w14:paraId="217F2FD5" w14:textId="493FD75D" w:rsidR="00FF22D9" w:rsidRPr="00C160AF" w:rsidRDefault="00D03CBB" w:rsidP="00D03CBB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Karchevsky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>, A.L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CBA2" w14:textId="5F898CD3" w:rsidR="00FF22D9" w:rsidRPr="00C160AF" w:rsidRDefault="00D03CBB" w:rsidP="0071644B">
            <w:pPr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C160AF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C160AF" w:rsidRPr="00C160AF" w14:paraId="4BAD7B8D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7AE1" w14:textId="27A562DB" w:rsidR="00AA57E1" w:rsidRPr="00C160AF" w:rsidRDefault="00AA57E1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ECE0" w14:textId="77777777" w:rsidR="00AA57E1" w:rsidRDefault="00AA57E1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Development and Synthesis of Linguistic Models for Catalytic Cracking Unit in a Fuzzy Environment</w:t>
            </w:r>
          </w:p>
          <w:p w14:paraId="66A1E8AC" w14:textId="68E29F9B" w:rsidR="00FF3EB3" w:rsidRPr="00C160AF" w:rsidRDefault="00FF3EB3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F010" w14:textId="03B3F0A3" w:rsidR="00AA57E1" w:rsidRPr="00C160AF" w:rsidRDefault="00AA57E1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Статья</w:t>
            </w:r>
          </w:p>
          <w:p w14:paraId="6C67EDA4" w14:textId="6E0637CF" w:rsidR="00AA57E1" w:rsidRPr="00C160AF" w:rsidRDefault="00AA57E1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A0A4" w14:textId="17F5CEC0" w:rsidR="00AA57E1" w:rsidRPr="00C160AF" w:rsidRDefault="00AA57E1" w:rsidP="00D03CBB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Processes, 2024, 12, 1543</w:t>
            </w:r>
            <w:r w:rsidRPr="00C160AF">
              <w:rPr>
                <w:sz w:val="20"/>
                <w:szCs w:val="20"/>
              </w:rPr>
              <w:t xml:space="preserve">, </w:t>
            </w:r>
            <w:r w:rsidRPr="00C160AF">
              <w:rPr>
                <w:sz w:val="20"/>
                <w:szCs w:val="20"/>
                <w:lang w:val="en-US"/>
              </w:rPr>
              <w:t>ISSN 2227-9717, DOI 10.3390/pr12081543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A05E" w14:textId="7BF996EC" w:rsidR="00C112D3" w:rsidRPr="00C160AF" w:rsidRDefault="00C112D3" w:rsidP="00C112D3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JIF 2023: </w:t>
            </w:r>
            <w:r w:rsidRPr="00C160AF">
              <w:rPr>
                <w:rFonts w:eastAsia="Times New Roman"/>
                <w:sz w:val="20"/>
                <w:szCs w:val="20"/>
              </w:rPr>
              <w:t>2</w:t>
            </w:r>
            <w:r w:rsidR="00EC47B1" w:rsidRPr="00C160AF">
              <w:rPr>
                <w:rFonts w:eastAsia="Times New Roman"/>
                <w:sz w:val="20"/>
                <w:szCs w:val="20"/>
              </w:rPr>
              <w:t>.</w:t>
            </w:r>
            <w:r w:rsidRPr="00C160AF">
              <w:rPr>
                <w:rFonts w:eastAsia="Times New Roman"/>
                <w:sz w:val="20"/>
                <w:szCs w:val="20"/>
              </w:rPr>
              <w:t>8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>;</w:t>
            </w:r>
            <w:r w:rsidRPr="00C160AF">
              <w:rPr>
                <w:rFonts w:eastAsia="Times New Roman"/>
                <w:sz w:val="20"/>
                <w:szCs w:val="20"/>
              </w:rPr>
              <w:t xml:space="preserve"> 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>Q2 Chemical Engineering</w:t>
            </w:r>
          </w:p>
          <w:p w14:paraId="34639B5B" w14:textId="387C9581" w:rsidR="00AA57E1" w:rsidRPr="00C160AF" w:rsidRDefault="00AA57E1" w:rsidP="00C112D3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BB7C" w14:textId="77777777" w:rsidR="00AA57E1" w:rsidRPr="00C160AF" w:rsidRDefault="00AA57E1" w:rsidP="0071644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AD9C" w14:textId="0065E07F" w:rsidR="00C112D3" w:rsidRPr="00C160AF" w:rsidRDefault="00C112D3" w:rsidP="00C112D3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2023: 5.1; Percentile: 60%</w:t>
            </w:r>
          </w:p>
          <w:p w14:paraId="124AC892" w14:textId="45657F98" w:rsidR="00C112D3" w:rsidRPr="00C160AF" w:rsidRDefault="00C112D3" w:rsidP="00C112D3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Chemical Engineering</w:t>
            </w:r>
            <w:r w:rsidR="004E6D50" w:rsidRPr="00C160AF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3064848D" w14:textId="59FD4C19" w:rsidR="00AA57E1" w:rsidRPr="00C160AF" w:rsidRDefault="00C112D3" w:rsidP="00C112D3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Chemical Engineering (miscellaneous)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DC7B" w14:textId="5D822DDD" w:rsidR="00AA57E1" w:rsidRPr="00C160AF" w:rsidRDefault="00C112D3" w:rsidP="00D03CBB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Orazbayev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Boranbayeva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, N., </w:t>
            </w: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Makhatova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, V., </w:t>
            </w:r>
            <w:r w:rsidRPr="00C160AF">
              <w:rPr>
                <w:rFonts w:eastAsia="Times New Roman"/>
                <w:sz w:val="20"/>
                <w:szCs w:val="20"/>
                <w:u w:val="single"/>
                <w:lang w:val="en-US"/>
              </w:rPr>
              <w:t>Kurmashev, I.,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Kurmangaziyeva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>, L.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2A8F" w14:textId="41D7CCD5" w:rsidR="00AA57E1" w:rsidRPr="00C160AF" w:rsidRDefault="00C112D3" w:rsidP="0071644B">
            <w:pPr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C160AF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C160AF" w:rsidRPr="00C160AF" w14:paraId="4004AB38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7059" w14:textId="34232D94" w:rsidR="00C112D3" w:rsidRPr="00C160AF" w:rsidRDefault="004E6D50" w:rsidP="0071644B">
            <w:pPr>
              <w:pStyle w:val="pc"/>
              <w:ind w:left="-57" w:right="-57"/>
              <w:rPr>
                <w:color w:val="auto"/>
                <w:sz w:val="20"/>
                <w:szCs w:val="20"/>
                <w:lang w:val="en-US"/>
              </w:rPr>
            </w:pPr>
            <w:r w:rsidRPr="00C160AF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7C01" w14:textId="77777777" w:rsidR="00C112D3" w:rsidRDefault="004E6D50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The Use of Data Mining in the Management of the Career Guidance Work of the University</w:t>
            </w:r>
          </w:p>
          <w:p w14:paraId="7617022F" w14:textId="1FB938F9" w:rsidR="00FF3EB3" w:rsidRPr="00C160AF" w:rsidRDefault="00FF3EB3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CEF1" w14:textId="57C5E45A" w:rsidR="00C112D3" w:rsidRPr="00C160AF" w:rsidRDefault="004E6D50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5C9" w14:textId="0B2B5636" w:rsidR="00C112D3" w:rsidRPr="00C160AF" w:rsidRDefault="004E6D50" w:rsidP="00D03CBB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Annals of Data Science, 2024, ISSN 2198-5804, DOI 10.1007/s40745-024-00585-6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3897" w14:textId="77777777" w:rsidR="00C112D3" w:rsidRPr="00C160AF" w:rsidRDefault="00C112D3" w:rsidP="00C112D3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D804" w14:textId="77777777" w:rsidR="00C112D3" w:rsidRPr="00C160AF" w:rsidRDefault="00C112D3" w:rsidP="0071644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2062" w14:textId="3A762749" w:rsidR="00C112D3" w:rsidRPr="00C160AF" w:rsidRDefault="004E6D50" w:rsidP="004E6D50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2023: 6.5; Percentile: 72%</w:t>
            </w:r>
          </w:p>
          <w:p w14:paraId="4D4082B1" w14:textId="3E0F388C" w:rsidR="004E6D50" w:rsidRPr="00C160AF" w:rsidRDefault="004E6D50" w:rsidP="004E6D50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Computer Science:</w:t>
            </w:r>
          </w:p>
          <w:p w14:paraId="5AB2DF27" w14:textId="3EE29306" w:rsidR="004E6D50" w:rsidRPr="00C160AF" w:rsidRDefault="004E6D50" w:rsidP="004E6D50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Computer Science Applications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DAE8" w14:textId="5CCD8584" w:rsidR="004E6D50" w:rsidRPr="00C160AF" w:rsidRDefault="004E6D50" w:rsidP="004E6D50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Kurmasheva, L., </w:t>
            </w:r>
          </w:p>
          <w:p w14:paraId="32CEF127" w14:textId="47C60BCA" w:rsidR="004E6D50" w:rsidRPr="00C160AF" w:rsidRDefault="004E6D50" w:rsidP="004E6D50">
            <w:pPr>
              <w:shd w:val="clear" w:color="auto" w:fill="FFFFFF"/>
              <w:rPr>
                <w:rFonts w:eastAsia="Times New Roman"/>
                <w:sz w:val="20"/>
                <w:szCs w:val="20"/>
                <w:u w:val="single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u w:val="single"/>
                <w:lang w:val="en-US"/>
              </w:rPr>
              <w:t xml:space="preserve">Kurmashev, I., </w:t>
            </w:r>
          </w:p>
          <w:p w14:paraId="2FA6C430" w14:textId="7F672A92" w:rsidR="004E6D50" w:rsidRPr="00C160AF" w:rsidRDefault="004E6D50" w:rsidP="004E6D50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Kulikov, V., </w:t>
            </w:r>
          </w:p>
          <w:p w14:paraId="2EFBC019" w14:textId="6DCE9C52" w:rsidR="004E6D50" w:rsidRPr="00C160AF" w:rsidRDefault="004E6D50" w:rsidP="004E6D50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Kulikova, V., </w:t>
            </w:r>
          </w:p>
          <w:p w14:paraId="1B27C2DF" w14:textId="0B053F13" w:rsidR="00C112D3" w:rsidRPr="00C160AF" w:rsidRDefault="004E6D50" w:rsidP="004E6D50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Tajigitov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>, A.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A779" w14:textId="75BC1C67" w:rsidR="00C112D3" w:rsidRPr="00C160AF" w:rsidRDefault="004E6D50" w:rsidP="0071644B">
            <w:pPr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C160AF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C160AF" w:rsidRPr="00C160AF" w14:paraId="21FE6025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23D4" w14:textId="10A482C0" w:rsidR="003B2F68" w:rsidRPr="00C160AF" w:rsidRDefault="003B2F68" w:rsidP="0071644B">
            <w:pPr>
              <w:pStyle w:val="pc"/>
              <w:ind w:left="-57" w:right="-57"/>
              <w:rPr>
                <w:color w:val="auto"/>
                <w:sz w:val="20"/>
                <w:szCs w:val="20"/>
              </w:rPr>
            </w:pPr>
            <w:r w:rsidRPr="00C160AF">
              <w:rPr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37BC" w14:textId="77777777" w:rsidR="003B2F68" w:rsidRDefault="003B2F68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Study of the Possibility to Combine Deep Learning Neural Networks for Recognition of Unmanned Aerial Vehicles in Optoelectronic Surveillance Channels</w:t>
            </w:r>
          </w:p>
          <w:p w14:paraId="2CDB28F9" w14:textId="5C60FA25" w:rsidR="00FF3EB3" w:rsidRPr="00C160AF" w:rsidRDefault="00FF3EB3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B1B2" w14:textId="5AC76148" w:rsidR="003B2F68" w:rsidRPr="00C160AF" w:rsidRDefault="003B2F68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 w:rsidRPr="00C160AF"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E051" w14:textId="42DB5F60" w:rsidR="003B2F68" w:rsidRPr="00C160AF" w:rsidRDefault="003B2F68" w:rsidP="003B2F68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Modelling. 2024, 5(4), pp. 1773–1788, ISSN 2673-3951, DOI 10.3390/modelling5040092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C8E8" w14:textId="3D395CBC" w:rsidR="003B2F68" w:rsidRPr="00C160AF" w:rsidRDefault="003B2F68" w:rsidP="003B2F68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JIF 2023: 1</w:t>
            </w:r>
            <w:r w:rsidR="00EC47B1" w:rsidRPr="00C160AF"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>3; Q2</w:t>
            </w:r>
          </w:p>
          <w:p w14:paraId="46B63A10" w14:textId="39DA5961" w:rsidR="003B2F68" w:rsidRPr="00C160AF" w:rsidRDefault="003B2F68" w:rsidP="003B2F68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Engineering:</w:t>
            </w:r>
          </w:p>
          <w:p w14:paraId="617A5792" w14:textId="57DE42F7" w:rsidR="003B2F68" w:rsidRPr="00C160AF" w:rsidRDefault="003B2F68" w:rsidP="003B2F68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Engineering (miscellaneous)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5535" w14:textId="77777777" w:rsidR="003B2F68" w:rsidRPr="00C160AF" w:rsidRDefault="003B2F68" w:rsidP="0071644B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E6F7" w14:textId="01389B56" w:rsidR="003B2F68" w:rsidRPr="00C160AF" w:rsidRDefault="003B2F68" w:rsidP="003B2F68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2023: 2.7; Percentile: 45%</w:t>
            </w:r>
          </w:p>
          <w:p w14:paraId="298E1DE2" w14:textId="31A06779" w:rsidR="003B2F68" w:rsidRPr="00C160AF" w:rsidRDefault="003B2F68" w:rsidP="003B2F68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Computer Science:</w:t>
            </w:r>
          </w:p>
          <w:p w14:paraId="62978B93" w14:textId="4C1D2FB5" w:rsidR="003B2F68" w:rsidRPr="00C160AF" w:rsidRDefault="003B2F68" w:rsidP="003B2F68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Computer Science (miscellaneous)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5E84" w14:textId="356282CA" w:rsidR="003B2F68" w:rsidRPr="00C160AF" w:rsidRDefault="003B2F68" w:rsidP="004E6D50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Semenyuk, V., </w:t>
            </w:r>
            <w:r w:rsidRPr="00C160AF">
              <w:rPr>
                <w:rFonts w:eastAsia="Times New Roman"/>
                <w:sz w:val="20"/>
                <w:szCs w:val="20"/>
                <w:u w:val="single"/>
                <w:lang w:val="en-US"/>
              </w:rPr>
              <w:t>Kurmashev, I.,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Alyoshin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>, D., Kurmasheva, L., Serbin, V., Cantelli-Forti, A.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DF2C" w14:textId="2B869ADA" w:rsidR="003B2F68" w:rsidRPr="00C160AF" w:rsidRDefault="003B2F68" w:rsidP="0071644B">
            <w:pPr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C160AF">
              <w:rPr>
                <w:sz w:val="20"/>
                <w:szCs w:val="20"/>
              </w:rPr>
              <w:t>автор</w:t>
            </w:r>
            <w:r w:rsidRPr="00C160AF">
              <w:rPr>
                <w:sz w:val="20"/>
                <w:szCs w:val="20"/>
                <w:lang w:val="en-US"/>
              </w:rPr>
              <w:t xml:space="preserve"> </w:t>
            </w:r>
            <w:r w:rsidRPr="00C160AF">
              <w:rPr>
                <w:sz w:val="20"/>
                <w:szCs w:val="20"/>
              </w:rPr>
              <w:t>для</w:t>
            </w:r>
            <w:r w:rsidRPr="00C160AF">
              <w:rPr>
                <w:sz w:val="20"/>
                <w:szCs w:val="20"/>
                <w:lang w:val="en-US"/>
              </w:rPr>
              <w:t xml:space="preserve"> </w:t>
            </w:r>
            <w:r w:rsidRPr="00C160AF">
              <w:rPr>
                <w:sz w:val="20"/>
                <w:szCs w:val="20"/>
              </w:rPr>
              <w:t>корреспонденции</w:t>
            </w:r>
          </w:p>
        </w:tc>
      </w:tr>
      <w:tr w:rsidR="003B2F68" w:rsidRPr="00C160AF" w14:paraId="451AA08C" w14:textId="77777777" w:rsidTr="0045258C">
        <w:tc>
          <w:tcPr>
            <w:tcW w:w="1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4BDE" w14:textId="0B0C2B09" w:rsidR="003B2F68" w:rsidRPr="00C160AF" w:rsidRDefault="003B2F68" w:rsidP="0071644B">
            <w:pPr>
              <w:pStyle w:val="pc"/>
              <w:ind w:left="-57" w:right="-57"/>
              <w:rPr>
                <w:color w:val="auto"/>
                <w:sz w:val="20"/>
                <w:szCs w:val="20"/>
                <w:lang w:val="en-US"/>
              </w:rPr>
            </w:pPr>
            <w:r w:rsidRPr="00C160AF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5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97BF" w14:textId="77777777" w:rsidR="003B2F68" w:rsidRDefault="00617145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Advances in UAV detection: integrating multi-sensor systems and AI for enhanced accuracy and efficiency</w:t>
            </w:r>
          </w:p>
          <w:p w14:paraId="25CE7910" w14:textId="528BD60D" w:rsidR="00FF3EB3" w:rsidRPr="00C160AF" w:rsidRDefault="00FF3EB3" w:rsidP="00AE6CCA">
            <w:pPr>
              <w:ind w:left="-57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267D" w14:textId="169F03FF" w:rsidR="003B2F68" w:rsidRPr="00C160AF" w:rsidRDefault="00617145" w:rsidP="0071644B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kk-KZ"/>
              </w:rPr>
            </w:pPr>
            <w:r w:rsidRPr="00C160AF">
              <w:rPr>
                <w:rFonts w:eastAsia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74C9" w14:textId="55061DE4" w:rsidR="003B2F68" w:rsidRPr="00C160AF" w:rsidRDefault="00617145" w:rsidP="00617145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International Journal of Critical Infrastructure Protection, 2025, ISSN 1874-5482, DOI 10.1016/j.ijcip.2025.100744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C0F5" w14:textId="77777777" w:rsidR="003B2F68" w:rsidRPr="00C160AF" w:rsidRDefault="00EC47B1" w:rsidP="00EC47B1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  <w:lang w:val="en-US"/>
              </w:rPr>
              <w:t>JIF 2023: 4.1; Q1</w:t>
            </w:r>
          </w:p>
          <w:p w14:paraId="4306925D" w14:textId="77777777" w:rsidR="00EC47B1" w:rsidRPr="00C160AF" w:rsidRDefault="00EC47B1" w:rsidP="00EC47B1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Computer Science:</w:t>
            </w:r>
          </w:p>
          <w:p w14:paraId="73F901BB" w14:textId="6E29DF29" w:rsidR="00EC47B1" w:rsidRPr="00C160AF" w:rsidRDefault="00EC47B1" w:rsidP="00EC47B1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Computer Science (miscellaneous)</w:t>
            </w:r>
          </w:p>
        </w:tc>
        <w:tc>
          <w:tcPr>
            <w:tcW w:w="5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6469" w14:textId="4517E56C" w:rsidR="003B2F68" w:rsidRPr="00C160AF" w:rsidRDefault="00EC47B1" w:rsidP="00EC47B1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Science Citation Index Expanded (SCIE): Q1 </w:t>
            </w:r>
            <w:r w:rsidR="00D25261" w:rsidRPr="00C160AF">
              <w:rPr>
                <w:rFonts w:eastAsia="Times New Roman"/>
                <w:sz w:val="20"/>
                <w:szCs w:val="20"/>
                <w:lang w:val="en-US"/>
              </w:rPr>
              <w:t>Computer science, Information systems</w:t>
            </w: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88A5" w14:textId="43481A92" w:rsidR="00617145" w:rsidRPr="00C160AF" w:rsidRDefault="00617145" w:rsidP="00617145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 2023: 8.9; Percentile: 83%</w:t>
            </w:r>
          </w:p>
          <w:p w14:paraId="39D1017A" w14:textId="77777777" w:rsidR="00617145" w:rsidRPr="00C160AF" w:rsidRDefault="00617145" w:rsidP="00617145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>Computer Science:</w:t>
            </w:r>
          </w:p>
          <w:p w14:paraId="334CE530" w14:textId="15292279" w:rsidR="003B2F68" w:rsidRPr="00C160AF" w:rsidRDefault="00617145" w:rsidP="00C160AF">
            <w:pPr>
              <w:ind w:left="-57" w:right="-57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Computer Science </w:t>
            </w:r>
            <w:r w:rsidR="00C160AF" w:rsidRPr="00C160AF">
              <w:rPr>
                <w:rFonts w:eastAsia="Times New Roman"/>
                <w:sz w:val="20"/>
                <w:szCs w:val="20"/>
                <w:lang w:val="en-US"/>
              </w:rPr>
              <w:t>Applications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F640" w14:textId="77777777" w:rsidR="00251BC8" w:rsidRPr="00C160AF" w:rsidRDefault="00617145" w:rsidP="004E6D50">
            <w:pPr>
              <w:shd w:val="clear" w:color="auto" w:fill="FFFFFF"/>
              <w:rPr>
                <w:rFonts w:eastAsia="Times New Roman"/>
                <w:sz w:val="20"/>
                <w:szCs w:val="20"/>
                <w:u w:val="single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Semenyuk, </w:t>
            </w:r>
            <w:r w:rsidR="00AA02A8" w:rsidRPr="00C160AF">
              <w:rPr>
                <w:rFonts w:eastAsia="Times New Roman"/>
                <w:sz w:val="20"/>
                <w:szCs w:val="20"/>
                <w:lang w:val="en-US"/>
              </w:rPr>
              <w:t xml:space="preserve">V., </w:t>
            </w:r>
            <w:r w:rsidRPr="00C160AF">
              <w:rPr>
                <w:rFonts w:eastAsia="Times New Roman"/>
                <w:sz w:val="20"/>
                <w:szCs w:val="20"/>
                <w:u w:val="single"/>
                <w:lang w:val="en-US"/>
              </w:rPr>
              <w:t xml:space="preserve">Kurmashev, </w:t>
            </w:r>
            <w:r w:rsidR="00AA02A8" w:rsidRPr="00C160AF">
              <w:rPr>
                <w:rFonts w:eastAsia="Times New Roman"/>
                <w:sz w:val="20"/>
                <w:szCs w:val="20"/>
                <w:u w:val="single"/>
                <w:lang w:val="en-US"/>
              </w:rPr>
              <w:t>I.,</w:t>
            </w:r>
          </w:p>
          <w:p w14:paraId="0E0A5431" w14:textId="22B2DEE7" w:rsidR="00617145" w:rsidRPr="00C160AF" w:rsidRDefault="00617145" w:rsidP="004E6D50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Lupidi, </w:t>
            </w:r>
            <w:r w:rsidR="00AA02A8" w:rsidRPr="00C160AF">
              <w:rPr>
                <w:rFonts w:eastAsia="Times New Roman"/>
                <w:sz w:val="20"/>
                <w:szCs w:val="20"/>
                <w:lang w:val="en-US"/>
              </w:rPr>
              <w:t>A.,</w:t>
            </w:r>
          </w:p>
          <w:p w14:paraId="6E76F638" w14:textId="6B0FC040" w:rsidR="00A82D45" w:rsidRPr="00C160AF" w:rsidRDefault="00A82D45" w:rsidP="00A82D45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C160AF">
              <w:rPr>
                <w:rFonts w:eastAsia="Times New Roman"/>
                <w:sz w:val="20"/>
                <w:szCs w:val="20"/>
                <w:lang w:val="en-US"/>
              </w:rPr>
              <w:t>Alyoshin</w:t>
            </w:r>
            <w:proofErr w:type="spellEnd"/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="00AA02A8" w:rsidRPr="00C160AF">
              <w:rPr>
                <w:rFonts w:eastAsia="Times New Roman"/>
                <w:sz w:val="20"/>
                <w:szCs w:val="20"/>
                <w:lang w:val="en-US"/>
              </w:rPr>
              <w:t>D.,</w:t>
            </w:r>
          </w:p>
          <w:p w14:paraId="2801427F" w14:textId="0F0B4E80" w:rsidR="003B2F68" w:rsidRPr="00C160AF" w:rsidRDefault="00617145" w:rsidP="00A82D45">
            <w:pPr>
              <w:shd w:val="clear" w:color="auto" w:fill="FFFFFF"/>
              <w:rPr>
                <w:rFonts w:eastAsia="Times New Roman"/>
                <w:sz w:val="20"/>
                <w:szCs w:val="20"/>
                <w:lang w:val="en-US"/>
              </w:rPr>
            </w:pPr>
            <w:r w:rsidRPr="00C160AF">
              <w:rPr>
                <w:rFonts w:eastAsia="Times New Roman"/>
                <w:sz w:val="20"/>
                <w:szCs w:val="20"/>
                <w:lang w:val="en-US"/>
              </w:rPr>
              <w:t xml:space="preserve">Kurmasheva, </w:t>
            </w:r>
            <w:r w:rsidR="00AA02A8" w:rsidRPr="00C160AF">
              <w:rPr>
                <w:rFonts w:eastAsia="Times New Roman"/>
                <w:sz w:val="20"/>
                <w:szCs w:val="20"/>
                <w:lang w:val="en-US"/>
              </w:rPr>
              <w:t xml:space="preserve">L., </w:t>
            </w:r>
            <w:r w:rsidRPr="00C160AF">
              <w:rPr>
                <w:rFonts w:eastAsia="Times New Roman"/>
                <w:sz w:val="20"/>
                <w:szCs w:val="20"/>
                <w:lang w:val="en-US"/>
              </w:rPr>
              <w:t>Cantelli-Forti</w:t>
            </w:r>
            <w:r w:rsidR="00AA02A8" w:rsidRPr="00C160AF">
              <w:rPr>
                <w:rFonts w:eastAsia="Times New Roman"/>
                <w:sz w:val="20"/>
                <w:szCs w:val="20"/>
                <w:lang w:val="en-US"/>
              </w:rPr>
              <w:t>, A.,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D6BB" w14:textId="68CF2122" w:rsidR="003B2F68" w:rsidRPr="00C160AF" w:rsidRDefault="00617145" w:rsidP="0071644B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160AF">
              <w:rPr>
                <w:sz w:val="20"/>
                <w:szCs w:val="20"/>
              </w:rPr>
              <w:t>автор</w:t>
            </w:r>
            <w:r w:rsidRPr="00C160AF">
              <w:rPr>
                <w:sz w:val="20"/>
                <w:szCs w:val="20"/>
                <w:lang w:val="en-US"/>
              </w:rPr>
              <w:t xml:space="preserve"> </w:t>
            </w:r>
            <w:r w:rsidRPr="00C160AF">
              <w:rPr>
                <w:sz w:val="20"/>
                <w:szCs w:val="20"/>
              </w:rPr>
              <w:t>для</w:t>
            </w:r>
            <w:r w:rsidRPr="00C160AF">
              <w:rPr>
                <w:sz w:val="20"/>
                <w:szCs w:val="20"/>
                <w:lang w:val="en-US"/>
              </w:rPr>
              <w:t xml:space="preserve"> </w:t>
            </w:r>
            <w:r w:rsidRPr="00C160AF">
              <w:rPr>
                <w:sz w:val="20"/>
                <w:szCs w:val="20"/>
              </w:rPr>
              <w:t>корреспонденции</w:t>
            </w:r>
          </w:p>
        </w:tc>
      </w:tr>
    </w:tbl>
    <w:p w14:paraId="46F84942" w14:textId="531C0B1C" w:rsidR="00781396" w:rsidRPr="00C160AF" w:rsidRDefault="00781396" w:rsidP="0071644B">
      <w:pPr>
        <w:pStyle w:val="pc"/>
        <w:ind w:left="-57" w:right="-57"/>
        <w:rPr>
          <w:color w:val="auto"/>
          <w:lang w:val="en-US"/>
        </w:rPr>
      </w:pPr>
    </w:p>
    <w:p w14:paraId="5F55E663" w14:textId="77777777" w:rsidR="009E21C0" w:rsidRPr="00C160AF" w:rsidRDefault="009E21C0" w:rsidP="0071644B">
      <w:pPr>
        <w:pStyle w:val="pc"/>
        <w:ind w:left="-57" w:right="-57"/>
        <w:rPr>
          <w:color w:val="auto"/>
          <w:lang w:val="en-US"/>
        </w:rPr>
      </w:pPr>
    </w:p>
    <w:sectPr w:rsidR="009E21C0" w:rsidRPr="00C160AF" w:rsidSect="00DF009A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EF37" w14:textId="77777777" w:rsidR="00A80FE2" w:rsidRDefault="00A80FE2" w:rsidP="00C91FAD">
      <w:r>
        <w:separator/>
      </w:r>
    </w:p>
  </w:endnote>
  <w:endnote w:type="continuationSeparator" w:id="0">
    <w:p w14:paraId="7E6D8D15" w14:textId="77777777" w:rsidR="00A80FE2" w:rsidRDefault="00A80FE2" w:rsidP="00C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438465"/>
      <w:docPartObj>
        <w:docPartGallery w:val="Page Numbers (Bottom of Page)"/>
        <w:docPartUnique/>
      </w:docPartObj>
    </w:sdtPr>
    <w:sdtEndPr/>
    <w:sdtContent>
      <w:p w14:paraId="21323706" w14:textId="77777777" w:rsidR="00AF4BE3" w:rsidRDefault="00AF4BE3" w:rsidP="00E828B0">
        <w:pPr>
          <w:tabs>
            <w:tab w:val="left" w:pos="6180"/>
          </w:tabs>
          <w:ind w:left="851"/>
          <w:jc w:val="both"/>
        </w:pPr>
      </w:p>
      <w:p w14:paraId="514A0FB3" w14:textId="5BD8A4AC" w:rsidR="00541F68" w:rsidRPr="003E0427" w:rsidRDefault="00541F68" w:rsidP="00E828B0">
        <w:pPr>
          <w:tabs>
            <w:tab w:val="left" w:pos="6180"/>
          </w:tabs>
          <w:ind w:left="851"/>
          <w:jc w:val="both"/>
          <w:rPr>
            <w:rFonts w:eastAsia="Times New Roman"/>
            <w:lang w:val="kk-KZ"/>
          </w:rPr>
        </w:pPr>
        <w:r>
          <w:rPr>
            <w:rFonts w:eastAsia="Times New Roman"/>
          </w:rPr>
          <w:t>Соискатель</w:t>
        </w:r>
        <w:r w:rsidRPr="003E0427">
          <w:rPr>
            <w:rFonts w:eastAsia="Times New Roman"/>
            <w:lang w:val="kk-KZ"/>
          </w:rPr>
          <w:tab/>
          <w:t xml:space="preserve">              </w:t>
        </w:r>
        <w:r w:rsidRPr="0045258C">
          <w:rPr>
            <w:rFonts w:eastAsia="Times New Roman"/>
            <w:lang w:val="kk-KZ"/>
          </w:rPr>
          <w:t xml:space="preserve">                                                                       </w:t>
        </w:r>
        <w:r>
          <w:rPr>
            <w:rFonts w:eastAsia="Times New Roman"/>
            <w:lang w:val="kk-KZ"/>
          </w:rPr>
          <w:t>И.Г. Курмашев</w:t>
        </w:r>
      </w:p>
      <w:p w14:paraId="73C88B49" w14:textId="77777777" w:rsidR="005E199D" w:rsidRDefault="005E199D" w:rsidP="00E828B0">
        <w:pPr>
          <w:tabs>
            <w:tab w:val="left" w:pos="6180"/>
          </w:tabs>
          <w:ind w:left="851"/>
          <w:jc w:val="both"/>
          <w:rPr>
            <w:rFonts w:eastAsia="Times New Roman"/>
            <w:lang w:val="kk-KZ"/>
          </w:rPr>
        </w:pPr>
      </w:p>
      <w:p w14:paraId="2149177A" w14:textId="582DAE98" w:rsidR="00541F68" w:rsidRPr="003E0427" w:rsidRDefault="005E199D" w:rsidP="00E828B0">
        <w:pPr>
          <w:tabs>
            <w:tab w:val="left" w:pos="6180"/>
          </w:tabs>
          <w:ind w:left="851"/>
          <w:jc w:val="both"/>
          <w:rPr>
            <w:rFonts w:eastAsia="Times New Roman"/>
            <w:lang w:val="kk-KZ"/>
          </w:rPr>
        </w:pPr>
        <w:r>
          <w:rPr>
            <w:rFonts w:eastAsia="Times New Roman"/>
            <w:lang w:val="kk-KZ"/>
          </w:rPr>
          <w:t>Список верен:</w:t>
        </w:r>
        <w:r w:rsidR="00541F68" w:rsidRPr="003E0427">
          <w:rPr>
            <w:rFonts w:eastAsia="Times New Roman"/>
            <w:lang w:val="kk-KZ"/>
          </w:rPr>
          <w:t xml:space="preserve">                      </w:t>
        </w:r>
      </w:p>
      <w:p w14:paraId="4C552BC0" w14:textId="77777777" w:rsidR="00F263B2" w:rsidRDefault="00F263B2" w:rsidP="00F263B2">
        <w:pPr>
          <w:tabs>
            <w:tab w:val="left" w:pos="6180"/>
          </w:tabs>
          <w:ind w:left="851"/>
          <w:jc w:val="both"/>
          <w:rPr>
            <w:rFonts w:eastAsia="Times New Roman"/>
            <w:lang w:val="kk-KZ"/>
          </w:rPr>
        </w:pPr>
        <w:r>
          <w:rPr>
            <w:rFonts w:eastAsia="Times New Roman"/>
            <w:lang w:val="kk-KZ"/>
          </w:rPr>
          <w:t>Декан факультета инженерии и цифровых технологий</w:t>
        </w:r>
        <w:r>
          <w:rPr>
            <w:rFonts w:eastAsia="Times New Roman"/>
            <w:lang w:val="kk-KZ"/>
          </w:rPr>
          <w:tab/>
        </w:r>
      </w:p>
      <w:p w14:paraId="7A7C3046" w14:textId="157B68FD" w:rsidR="00F263B2" w:rsidRPr="00AD70BC" w:rsidRDefault="00F263B2" w:rsidP="00F263B2">
        <w:pPr>
          <w:tabs>
            <w:tab w:val="left" w:pos="6180"/>
          </w:tabs>
          <w:ind w:left="851"/>
          <w:jc w:val="both"/>
          <w:rPr>
            <w:rFonts w:eastAsia="Times New Roman"/>
            <w:lang w:val="kk-KZ"/>
          </w:rPr>
        </w:pPr>
        <w:r>
          <w:rPr>
            <w:rFonts w:eastAsia="Times New Roman"/>
            <w:lang w:val="kk-KZ"/>
          </w:rPr>
          <w:t>СКУ им.М.Козыбаева</w:t>
        </w:r>
        <w:r>
          <w:rPr>
            <w:rFonts w:eastAsia="Times New Roman"/>
            <w:lang w:val="kk-KZ"/>
          </w:rPr>
          <w:tab/>
          <w:t xml:space="preserve">                  </w:t>
        </w:r>
        <w:r>
          <w:rPr>
            <w:rFonts w:eastAsia="Times New Roman"/>
            <w:lang w:val="kk-KZ"/>
          </w:rPr>
          <w:tab/>
          <w:t xml:space="preserve">   </w:t>
        </w:r>
        <w:r>
          <w:rPr>
            <w:rFonts w:eastAsia="Times New Roman"/>
            <w:lang w:val="kk-KZ"/>
          </w:rPr>
          <w:tab/>
        </w:r>
        <w:r>
          <w:rPr>
            <w:rFonts w:eastAsia="Times New Roman"/>
            <w:lang w:val="kk-KZ"/>
          </w:rPr>
          <w:tab/>
        </w:r>
        <w:r>
          <w:rPr>
            <w:rFonts w:eastAsia="Times New Roman"/>
            <w:lang w:val="kk-KZ"/>
          </w:rPr>
          <w:tab/>
        </w:r>
        <w:r>
          <w:rPr>
            <w:rFonts w:eastAsia="Times New Roman"/>
            <w:lang w:val="kk-KZ"/>
          </w:rPr>
          <w:tab/>
        </w:r>
        <w:r>
          <w:rPr>
            <w:rFonts w:eastAsia="Times New Roman"/>
            <w:lang w:val="kk-KZ"/>
          </w:rPr>
          <w:tab/>
          <w:t>Г.В. Савостина</w:t>
        </w:r>
      </w:p>
      <w:p w14:paraId="0C167346" w14:textId="5E465C70" w:rsidR="00541F68" w:rsidRPr="000F314C" w:rsidRDefault="00541F68" w:rsidP="00E828B0">
        <w:pPr>
          <w:ind w:left="851"/>
          <w:rPr>
            <w:rFonts w:eastAsia="Calibri"/>
            <w:lang w:val="kk-KZ" w:eastAsia="en-US"/>
          </w:rPr>
        </w:pPr>
      </w:p>
      <w:p w14:paraId="5450F0A3" w14:textId="77777777" w:rsidR="00541F68" w:rsidRPr="000F314C" w:rsidRDefault="00541F68" w:rsidP="00E828B0">
        <w:pPr>
          <w:tabs>
            <w:tab w:val="left" w:pos="6180"/>
          </w:tabs>
          <w:ind w:left="851"/>
          <w:jc w:val="both"/>
          <w:rPr>
            <w:rFonts w:eastAsia="Times New Roman"/>
            <w:lang w:val="kk-KZ"/>
          </w:rPr>
        </w:pPr>
      </w:p>
      <w:p w14:paraId="402C7D7F" w14:textId="3A776037" w:rsidR="00541F68" w:rsidRPr="0045258C" w:rsidRDefault="00541F68" w:rsidP="00E828B0">
        <w:pPr>
          <w:tabs>
            <w:tab w:val="left" w:pos="6180"/>
          </w:tabs>
          <w:ind w:left="851"/>
          <w:jc w:val="both"/>
          <w:rPr>
            <w:rFonts w:eastAsia="Times New Roman"/>
            <w:lang w:val="kk-KZ"/>
          </w:rPr>
        </w:pPr>
        <w:r w:rsidRPr="0045258C">
          <w:rPr>
            <w:rFonts w:eastAsia="Times New Roman"/>
            <w:lang w:val="ru-MD"/>
          </w:rPr>
          <w:t>Ученый секретарь</w:t>
        </w:r>
        <w:r w:rsidRPr="0045258C">
          <w:rPr>
            <w:rFonts w:eastAsia="Times New Roman"/>
            <w:lang w:val="ru-MD"/>
          </w:rPr>
          <w:tab/>
          <w:t xml:space="preserve">                                                                                    </w:t>
        </w:r>
        <w:r w:rsidR="00F263B2">
          <w:rPr>
            <w:rFonts w:eastAsia="Times New Roman"/>
            <w:lang w:val="ru-MD"/>
          </w:rPr>
          <w:t xml:space="preserve"> </w:t>
        </w:r>
        <w:r>
          <w:rPr>
            <w:rFonts w:eastAsia="Times New Roman"/>
            <w:lang w:val="ru-MD"/>
          </w:rPr>
          <w:t xml:space="preserve">А.С. </w:t>
        </w:r>
        <w:proofErr w:type="spellStart"/>
        <w:r>
          <w:rPr>
            <w:rFonts w:eastAsia="Times New Roman"/>
            <w:lang w:val="ru-MD"/>
          </w:rPr>
          <w:t>Темирханова</w:t>
        </w:r>
        <w:proofErr w:type="spellEnd"/>
      </w:p>
      <w:p w14:paraId="4A307791" w14:textId="05D75AA4" w:rsidR="00F01E3D" w:rsidRDefault="00831637" w:rsidP="00781396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F0A4" w14:textId="77777777" w:rsidR="00A80FE2" w:rsidRDefault="00A80FE2" w:rsidP="00C91FAD">
      <w:r>
        <w:separator/>
      </w:r>
    </w:p>
  </w:footnote>
  <w:footnote w:type="continuationSeparator" w:id="0">
    <w:p w14:paraId="33C157DA" w14:textId="77777777" w:rsidR="00A80FE2" w:rsidRDefault="00A80FE2" w:rsidP="00C9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E393F"/>
    <w:multiLevelType w:val="hybridMultilevel"/>
    <w:tmpl w:val="ADB8E9F8"/>
    <w:lvl w:ilvl="0" w:tplc="68CE4458">
      <w:start w:val="1"/>
      <w:numFmt w:val="bullet"/>
      <w:pStyle w:val="MDPI38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15ED"/>
    <w:multiLevelType w:val="multilevel"/>
    <w:tmpl w:val="986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607597">
    <w:abstractNumId w:val="0"/>
  </w:num>
  <w:num w:numId="2" w16cid:durableId="123766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jEyNTcxNzW1MDdS0lEKTi0uzszPAykwrQUAKpzsUiwAAAA="/>
  </w:docVars>
  <w:rsids>
    <w:rsidRoot w:val="00C91FAD"/>
    <w:rsid w:val="000156D3"/>
    <w:rsid w:val="000223D1"/>
    <w:rsid w:val="00023856"/>
    <w:rsid w:val="00070648"/>
    <w:rsid w:val="0007771E"/>
    <w:rsid w:val="00094457"/>
    <w:rsid w:val="000950B6"/>
    <w:rsid w:val="000973CC"/>
    <w:rsid w:val="000A758B"/>
    <w:rsid w:val="000F314C"/>
    <w:rsid w:val="00102A0A"/>
    <w:rsid w:val="00124F3D"/>
    <w:rsid w:val="001347B3"/>
    <w:rsid w:val="00143362"/>
    <w:rsid w:val="00170556"/>
    <w:rsid w:val="00183EDA"/>
    <w:rsid w:val="001C0424"/>
    <w:rsid w:val="001C233E"/>
    <w:rsid w:val="001D79A1"/>
    <w:rsid w:val="001E2E4D"/>
    <w:rsid w:val="001E51F6"/>
    <w:rsid w:val="001F39FE"/>
    <w:rsid w:val="00227E57"/>
    <w:rsid w:val="002467AE"/>
    <w:rsid w:val="00251BC8"/>
    <w:rsid w:val="00281838"/>
    <w:rsid w:val="002A0070"/>
    <w:rsid w:val="002B4F4D"/>
    <w:rsid w:val="00306F39"/>
    <w:rsid w:val="003213FB"/>
    <w:rsid w:val="003344F8"/>
    <w:rsid w:val="00336CD2"/>
    <w:rsid w:val="00371D8A"/>
    <w:rsid w:val="003A37CA"/>
    <w:rsid w:val="003A6394"/>
    <w:rsid w:val="003B2F68"/>
    <w:rsid w:val="003D127E"/>
    <w:rsid w:val="003D6B3B"/>
    <w:rsid w:val="003E0427"/>
    <w:rsid w:val="003E4BBC"/>
    <w:rsid w:val="003F24E8"/>
    <w:rsid w:val="003F4E16"/>
    <w:rsid w:val="003F5991"/>
    <w:rsid w:val="00415F73"/>
    <w:rsid w:val="00426686"/>
    <w:rsid w:val="004417B0"/>
    <w:rsid w:val="0045258C"/>
    <w:rsid w:val="004749A5"/>
    <w:rsid w:val="00474CC4"/>
    <w:rsid w:val="00497DDF"/>
    <w:rsid w:val="004D6652"/>
    <w:rsid w:val="004E6D50"/>
    <w:rsid w:val="005029AC"/>
    <w:rsid w:val="00506C03"/>
    <w:rsid w:val="005120B3"/>
    <w:rsid w:val="0051379F"/>
    <w:rsid w:val="00541A3D"/>
    <w:rsid w:val="00541F68"/>
    <w:rsid w:val="00542FA8"/>
    <w:rsid w:val="0054327C"/>
    <w:rsid w:val="00553BCE"/>
    <w:rsid w:val="00567DBC"/>
    <w:rsid w:val="00574315"/>
    <w:rsid w:val="00576A04"/>
    <w:rsid w:val="005809B3"/>
    <w:rsid w:val="00582F9E"/>
    <w:rsid w:val="005903A9"/>
    <w:rsid w:val="005C01BC"/>
    <w:rsid w:val="005D45E0"/>
    <w:rsid w:val="005E199D"/>
    <w:rsid w:val="005F425F"/>
    <w:rsid w:val="00605C7F"/>
    <w:rsid w:val="00617145"/>
    <w:rsid w:val="0062420A"/>
    <w:rsid w:val="006304E2"/>
    <w:rsid w:val="0063261C"/>
    <w:rsid w:val="00635A5F"/>
    <w:rsid w:val="00650DCF"/>
    <w:rsid w:val="00651A01"/>
    <w:rsid w:val="006553D6"/>
    <w:rsid w:val="006920CF"/>
    <w:rsid w:val="006E0621"/>
    <w:rsid w:val="006F53C8"/>
    <w:rsid w:val="006F5D2A"/>
    <w:rsid w:val="0071644B"/>
    <w:rsid w:val="00722F73"/>
    <w:rsid w:val="00767F56"/>
    <w:rsid w:val="00771EA4"/>
    <w:rsid w:val="007723CF"/>
    <w:rsid w:val="00773448"/>
    <w:rsid w:val="00781396"/>
    <w:rsid w:val="007A3C29"/>
    <w:rsid w:val="007E2D28"/>
    <w:rsid w:val="007F538F"/>
    <w:rsid w:val="00831637"/>
    <w:rsid w:val="00846008"/>
    <w:rsid w:val="00851810"/>
    <w:rsid w:val="00853F27"/>
    <w:rsid w:val="008916AD"/>
    <w:rsid w:val="00891D15"/>
    <w:rsid w:val="008B4DA3"/>
    <w:rsid w:val="008E28BD"/>
    <w:rsid w:val="00925B20"/>
    <w:rsid w:val="00934CB8"/>
    <w:rsid w:val="00950A5B"/>
    <w:rsid w:val="009566DA"/>
    <w:rsid w:val="00957543"/>
    <w:rsid w:val="00985662"/>
    <w:rsid w:val="00994A23"/>
    <w:rsid w:val="009A155D"/>
    <w:rsid w:val="009A34C7"/>
    <w:rsid w:val="009D4774"/>
    <w:rsid w:val="009E21C0"/>
    <w:rsid w:val="009F5F52"/>
    <w:rsid w:val="00A1319B"/>
    <w:rsid w:val="00A41395"/>
    <w:rsid w:val="00A51A7F"/>
    <w:rsid w:val="00A65BBE"/>
    <w:rsid w:val="00A80FE2"/>
    <w:rsid w:val="00A82D45"/>
    <w:rsid w:val="00A95F6D"/>
    <w:rsid w:val="00AA02A8"/>
    <w:rsid w:val="00AA57E1"/>
    <w:rsid w:val="00AD1E41"/>
    <w:rsid w:val="00AD2644"/>
    <w:rsid w:val="00AD7568"/>
    <w:rsid w:val="00AE15D7"/>
    <w:rsid w:val="00AE3597"/>
    <w:rsid w:val="00AE6CCA"/>
    <w:rsid w:val="00AF1688"/>
    <w:rsid w:val="00AF4BE3"/>
    <w:rsid w:val="00B233A5"/>
    <w:rsid w:val="00B2534E"/>
    <w:rsid w:val="00B409C1"/>
    <w:rsid w:val="00B42EA9"/>
    <w:rsid w:val="00B455DB"/>
    <w:rsid w:val="00B65AD0"/>
    <w:rsid w:val="00B877D9"/>
    <w:rsid w:val="00BA7E61"/>
    <w:rsid w:val="00BB1C1C"/>
    <w:rsid w:val="00C03A48"/>
    <w:rsid w:val="00C04010"/>
    <w:rsid w:val="00C112D3"/>
    <w:rsid w:val="00C160AF"/>
    <w:rsid w:val="00C270A7"/>
    <w:rsid w:val="00C32BFA"/>
    <w:rsid w:val="00C3784E"/>
    <w:rsid w:val="00C602DB"/>
    <w:rsid w:val="00C7007D"/>
    <w:rsid w:val="00C737D8"/>
    <w:rsid w:val="00C8221A"/>
    <w:rsid w:val="00C844B5"/>
    <w:rsid w:val="00C91FAD"/>
    <w:rsid w:val="00C95EA3"/>
    <w:rsid w:val="00D03CBB"/>
    <w:rsid w:val="00D177D1"/>
    <w:rsid w:val="00D20CA2"/>
    <w:rsid w:val="00D21071"/>
    <w:rsid w:val="00D25261"/>
    <w:rsid w:val="00D326F7"/>
    <w:rsid w:val="00D41909"/>
    <w:rsid w:val="00D55662"/>
    <w:rsid w:val="00D61E09"/>
    <w:rsid w:val="00D7679A"/>
    <w:rsid w:val="00D84D60"/>
    <w:rsid w:val="00D872F7"/>
    <w:rsid w:val="00D96532"/>
    <w:rsid w:val="00DA4238"/>
    <w:rsid w:val="00DC5440"/>
    <w:rsid w:val="00DC6C7F"/>
    <w:rsid w:val="00DF009A"/>
    <w:rsid w:val="00E0012C"/>
    <w:rsid w:val="00E225CF"/>
    <w:rsid w:val="00E536AE"/>
    <w:rsid w:val="00E6052B"/>
    <w:rsid w:val="00E828B0"/>
    <w:rsid w:val="00E9029B"/>
    <w:rsid w:val="00E96E92"/>
    <w:rsid w:val="00EA1D14"/>
    <w:rsid w:val="00EC47B1"/>
    <w:rsid w:val="00EC6029"/>
    <w:rsid w:val="00ED0BDD"/>
    <w:rsid w:val="00F01E3D"/>
    <w:rsid w:val="00F231E7"/>
    <w:rsid w:val="00F263B2"/>
    <w:rsid w:val="00F772CF"/>
    <w:rsid w:val="00F874CC"/>
    <w:rsid w:val="00FD0198"/>
    <w:rsid w:val="00FF22D9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E47B"/>
  <w15:chartTrackingRefBased/>
  <w15:docId w15:val="{EE62EB16-8267-4A4A-9DF5-E0147C58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3D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0223D1"/>
    <w:pPr>
      <w:keepNext/>
      <w:spacing w:line="480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6">
    <w:name w:val="header"/>
    <w:basedOn w:val="a"/>
    <w:link w:val="a7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FA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FAD"/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5809B3"/>
    <w:pPr>
      <w:ind w:left="720"/>
      <w:contextualSpacing/>
    </w:pPr>
  </w:style>
  <w:style w:type="paragraph" w:customStyle="1" w:styleId="MDPI38bullet">
    <w:name w:val="MDPI_3.8_bullet"/>
    <w:basedOn w:val="a"/>
    <w:rsid w:val="00AF1688"/>
    <w:pPr>
      <w:numPr>
        <w:numId w:val="1"/>
      </w:numPr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D66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223D1"/>
    <w:rPr>
      <w:sz w:val="28"/>
    </w:rPr>
  </w:style>
  <w:style w:type="character" w:customStyle="1" w:styleId="typography471c66">
    <w:name w:val="typography_471c66"/>
    <w:basedOn w:val="a0"/>
    <w:rsid w:val="005D45E0"/>
  </w:style>
  <w:style w:type="paragraph" w:styleId="ab">
    <w:name w:val="Balloon Text"/>
    <w:basedOn w:val="a"/>
    <w:link w:val="ac"/>
    <w:uiPriority w:val="99"/>
    <w:semiHidden/>
    <w:unhideWhenUsed/>
    <w:rsid w:val="00553B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C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F526-5BBD-4F2E-9EDE-03CAFA69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2021)</dc:title>
  <dc:subject/>
  <dc:creator>Илья Тихомиров</dc:creator>
  <cp:keywords/>
  <dc:description/>
  <cp:lastModifiedBy>Ildar K</cp:lastModifiedBy>
  <cp:revision>2</cp:revision>
  <cp:lastPrinted>2025-05-19T07:00:00Z</cp:lastPrinted>
  <dcterms:created xsi:type="dcterms:W3CDTF">2025-05-19T08:52:00Z</dcterms:created>
  <dcterms:modified xsi:type="dcterms:W3CDTF">2025-05-19T08:52:00Z</dcterms:modified>
</cp:coreProperties>
</file>