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0F" w:rsidRDefault="00E8350F" w:rsidP="00E8350F">
      <w:pPr>
        <w:spacing w:before="100" w:beforeAutospacing="1" w:after="100" w:afterAutospacing="1" w:line="429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E835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Министерство образования и науки Республики Казахстан объявляет о начале приема работ на соискание премий в области науки, государственных научных стипендий</w:t>
      </w:r>
    </w:p>
    <w:p w:rsidR="00E8350F" w:rsidRPr="00E8350F" w:rsidRDefault="00E8350F" w:rsidP="00E8350F">
      <w:pPr>
        <w:spacing w:before="100" w:beforeAutospacing="1" w:after="100" w:afterAutospacing="1" w:line="429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F">
        <w:rPr>
          <w:sz w:val="24"/>
          <w:szCs w:val="24"/>
          <w:shd w:val="clear" w:color="auto" w:fill="FFFFFF"/>
        </w:rPr>
        <w:t>28 августа 2017</w:t>
      </w:r>
      <w:r w:rsidRPr="00E8350F">
        <w:rPr>
          <w:sz w:val="24"/>
          <w:szCs w:val="24"/>
          <w:shd w:val="clear" w:color="auto" w:fill="FFFFFF"/>
          <w:lang w:val="en-US"/>
        </w:rPr>
        <w:t xml:space="preserve"> </w:t>
      </w:r>
    </w:p>
    <w:p w:rsidR="00E8350F" w:rsidRPr="00E8350F" w:rsidRDefault="00E8350F" w:rsidP="00E8350F">
      <w:pPr>
        <w:spacing w:before="0" w:after="335" w:line="429" w:lineRule="atLeast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образования и науки Республики Казахстан объявляет о начале приема работ на соискание премий в области науки, государственных научных стипендий:</w:t>
      </w:r>
    </w:p>
    <w:p w:rsidR="00E8350F" w:rsidRPr="00E8350F" w:rsidRDefault="00E8350F" w:rsidP="00E8350F">
      <w:pPr>
        <w:numPr>
          <w:ilvl w:val="0"/>
          <w:numId w:val="1"/>
        </w:numPr>
        <w:spacing w:before="100" w:beforeAutospacing="1" w:after="100" w:afterAutospacing="1" w:line="429" w:lineRule="atLeast"/>
        <w:ind w:lef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премии имени К. И. </w:t>
      </w:r>
      <w:proofErr w:type="spellStart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Сатпаева</w:t>
      </w:r>
      <w:proofErr w:type="spellEnd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лучшее научное исследование в области естественных наук; </w:t>
      </w:r>
    </w:p>
    <w:p w:rsidR="00E8350F" w:rsidRPr="00E8350F" w:rsidRDefault="00E8350F" w:rsidP="00E8350F">
      <w:pPr>
        <w:numPr>
          <w:ilvl w:val="0"/>
          <w:numId w:val="1"/>
        </w:numPr>
        <w:spacing w:before="100" w:beforeAutospacing="1" w:after="100" w:afterAutospacing="1" w:line="429" w:lineRule="atLeast"/>
        <w:ind w:lef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премии имени Ч. Валиханова за лучшее научное исследование в области гуманитарных наук; </w:t>
      </w:r>
    </w:p>
    <w:p w:rsidR="00E8350F" w:rsidRPr="00E8350F" w:rsidRDefault="00E8350F" w:rsidP="00E8350F">
      <w:pPr>
        <w:numPr>
          <w:ilvl w:val="0"/>
          <w:numId w:val="1"/>
        </w:numPr>
        <w:spacing w:before="100" w:beforeAutospacing="1" w:after="100" w:afterAutospacing="1" w:line="429" w:lineRule="atLeast"/>
        <w:ind w:lef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премии имени Ы. </w:t>
      </w:r>
      <w:proofErr w:type="spellStart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Алтынсарина</w:t>
      </w:r>
      <w:proofErr w:type="spellEnd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лучшее научное исследование и работу в области педагогики; </w:t>
      </w:r>
    </w:p>
    <w:p w:rsidR="00E8350F" w:rsidRPr="00E8350F" w:rsidRDefault="00E8350F" w:rsidP="00E8350F">
      <w:pPr>
        <w:numPr>
          <w:ilvl w:val="0"/>
          <w:numId w:val="1"/>
        </w:numPr>
        <w:spacing w:before="100" w:beforeAutospacing="1" w:after="100" w:afterAutospacing="1" w:line="429" w:lineRule="atLeast"/>
        <w:ind w:lef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премии имени </w:t>
      </w:r>
      <w:proofErr w:type="spellStart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Кюль-тегина</w:t>
      </w:r>
      <w:proofErr w:type="spellEnd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выдающееся достижение в области тюркологии; </w:t>
      </w:r>
    </w:p>
    <w:p w:rsidR="00E8350F" w:rsidRPr="00E8350F" w:rsidRDefault="00E8350F" w:rsidP="00E8350F">
      <w:pPr>
        <w:numPr>
          <w:ilvl w:val="0"/>
          <w:numId w:val="1"/>
        </w:numPr>
        <w:spacing w:before="100" w:beforeAutospacing="1" w:after="100" w:afterAutospacing="1" w:line="429" w:lineRule="atLeast"/>
        <w:ind w:lef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премии имени Д. А. </w:t>
      </w:r>
      <w:proofErr w:type="spellStart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Кунаева</w:t>
      </w:r>
      <w:proofErr w:type="spellEnd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молодых ученых за лучшую работу в области естественных наук; </w:t>
      </w:r>
    </w:p>
    <w:p w:rsidR="00E8350F" w:rsidRPr="00E8350F" w:rsidRDefault="00E8350F" w:rsidP="00E8350F">
      <w:pPr>
        <w:numPr>
          <w:ilvl w:val="0"/>
          <w:numId w:val="1"/>
        </w:numPr>
        <w:spacing w:before="100" w:beforeAutospacing="1" w:after="100" w:afterAutospacing="1" w:line="429" w:lineRule="atLeast"/>
        <w:ind w:lef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премии имени М. </w:t>
      </w:r>
      <w:proofErr w:type="spellStart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Ауэзова</w:t>
      </w:r>
      <w:proofErr w:type="spellEnd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молодых ученых за лучшую работу в области гуманитарных наук;</w:t>
      </w:r>
    </w:p>
    <w:p w:rsidR="00E8350F" w:rsidRPr="00E8350F" w:rsidRDefault="00E8350F" w:rsidP="00E8350F">
      <w:pPr>
        <w:numPr>
          <w:ilvl w:val="0"/>
          <w:numId w:val="1"/>
        </w:numPr>
        <w:spacing w:before="100" w:beforeAutospacing="1" w:after="100" w:afterAutospacing="1" w:line="429" w:lineRule="atLeast"/>
        <w:ind w:left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75 государственных научных стипендий, в том числе 50 – для талантливых молодых ученых.</w:t>
      </w:r>
    </w:p>
    <w:p w:rsidR="00E8350F" w:rsidRPr="00E8350F" w:rsidRDefault="00E8350F" w:rsidP="00E8350F">
      <w:pPr>
        <w:spacing w:before="0" w:after="335" w:line="429" w:lineRule="atLeast"/>
        <w:ind w:firstLine="0"/>
        <w:rPr>
          <w:rFonts w:ascii="Times New Roman" w:eastAsia="Times New Roman" w:hAnsi="Times New Roman" w:cs="Times New Roman"/>
          <w:color w:val="35363D"/>
          <w:sz w:val="27"/>
          <w:szCs w:val="27"/>
          <w:lang w:eastAsia="ru-RU"/>
        </w:rPr>
      </w:pP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Конкурсная документация расположена</w:t>
      </w:r>
      <w:r w:rsidRPr="00E8350F">
        <w:rPr>
          <w:rFonts w:ascii="Times New Roman" w:eastAsia="Times New Roman" w:hAnsi="Times New Roman" w:cs="Times New Roman"/>
          <w:color w:val="35363D"/>
          <w:sz w:val="27"/>
          <w:lang w:eastAsia="ru-RU"/>
        </w:rPr>
        <w:t> </w:t>
      </w:r>
      <w:hyperlink r:id="rId5" w:history="1">
        <w:r w:rsidRPr="00E8350F">
          <w:rPr>
            <w:rFonts w:ascii="Times New Roman" w:eastAsia="Times New Roman" w:hAnsi="Times New Roman" w:cs="Times New Roman"/>
            <w:color w:val="FF0000"/>
            <w:sz w:val="27"/>
            <w:lang w:eastAsia="ru-RU"/>
          </w:rPr>
          <w:t>в разделе «Премии и стипендии»</w:t>
        </w:r>
      </w:hyperlink>
      <w:r w:rsidRPr="00E8350F">
        <w:rPr>
          <w:rFonts w:ascii="Times New Roman" w:eastAsia="Times New Roman" w:hAnsi="Times New Roman" w:cs="Times New Roman"/>
          <w:color w:val="35363D"/>
          <w:sz w:val="27"/>
          <w:szCs w:val="27"/>
          <w:lang w:eastAsia="ru-RU"/>
        </w:rPr>
        <w:t xml:space="preserve">. </w:t>
      </w:r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на конкурсы от авторов или их доверенных лиц принимаются в течение 30 дней с момента опубликования объявления в республиканской печати по месту жительства в НАО «Государственная корпорация «Правительство для граждан» (</w:t>
      </w:r>
      <w:proofErr w:type="gramStart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>бывший</w:t>
      </w:r>
      <w:proofErr w:type="gramEnd"/>
      <w:r w:rsidRPr="00E835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ЦОН) (адреса указаны на сайте http://</w:t>
      </w:r>
      <w:hyperlink r:id="rId6" w:history="1">
        <w:r w:rsidRPr="00E8350F">
          <w:rPr>
            <w:rFonts w:ascii="Times New Roman" w:eastAsia="Times New Roman" w:hAnsi="Times New Roman" w:cs="Times New Roman"/>
            <w:color w:val="FF0000"/>
            <w:sz w:val="27"/>
            <w:lang w:eastAsia="ru-RU"/>
          </w:rPr>
          <w:t>gov4c.kz</w:t>
        </w:r>
      </w:hyperlink>
      <w:r w:rsidRPr="00E8350F">
        <w:rPr>
          <w:rFonts w:ascii="Times New Roman" w:eastAsia="Times New Roman" w:hAnsi="Times New Roman" w:cs="Times New Roman"/>
          <w:color w:val="35363D"/>
          <w:sz w:val="27"/>
          <w:szCs w:val="27"/>
          <w:lang w:eastAsia="ru-RU"/>
        </w:rPr>
        <w:t>).</w:t>
      </w:r>
    </w:p>
    <w:p w:rsidR="00BF7989" w:rsidRDefault="00BF7989"/>
    <w:sectPr w:rsidR="00BF7989" w:rsidSect="00BF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1887"/>
    <w:multiLevelType w:val="multilevel"/>
    <w:tmpl w:val="728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350F"/>
    <w:rsid w:val="001A4107"/>
    <w:rsid w:val="00240DB0"/>
    <w:rsid w:val="00245D2B"/>
    <w:rsid w:val="00253E4F"/>
    <w:rsid w:val="002B5BAC"/>
    <w:rsid w:val="00503895"/>
    <w:rsid w:val="00521F24"/>
    <w:rsid w:val="00795FE1"/>
    <w:rsid w:val="007E501A"/>
    <w:rsid w:val="008F3E7C"/>
    <w:rsid w:val="008F7F79"/>
    <w:rsid w:val="009F63CF"/>
    <w:rsid w:val="00AF6770"/>
    <w:rsid w:val="00BF7989"/>
    <w:rsid w:val="00C400D9"/>
    <w:rsid w:val="00D00FF1"/>
    <w:rsid w:val="00D42DAC"/>
    <w:rsid w:val="00DC3B9B"/>
    <w:rsid w:val="00E176DD"/>
    <w:rsid w:val="00E8350F"/>
    <w:rsid w:val="00E8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50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50F"/>
  </w:style>
  <w:style w:type="character" w:styleId="a4">
    <w:name w:val="Hyperlink"/>
    <w:basedOn w:val="a0"/>
    <w:uiPriority w:val="99"/>
    <w:semiHidden/>
    <w:unhideWhenUsed/>
    <w:rsid w:val="00E83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311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9594">
              <w:marLeft w:val="1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5351">
                  <w:marLeft w:val="-335"/>
                  <w:marRight w:val="0"/>
                  <w:marTop w:val="502"/>
                  <w:marBottom w:val="502"/>
                  <w:divBdr>
                    <w:top w:val="none" w:sz="0" w:space="0" w:color="auto"/>
                    <w:left w:val="single" w:sz="36" w:space="13" w:color="FFA954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539">
              <w:marLeft w:val="1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4c.kz/" TargetMode="External"/><Relationship Id="rId5" Type="http://schemas.openxmlformats.org/officeDocument/2006/relationships/hyperlink" Target="http://sc.edu.gov.kz/ru/about/priem-rabot-na-soiskanie-premii-v-oblasti-naukigosudarstvennih-nauchnih-stipend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1</cp:revision>
  <dcterms:created xsi:type="dcterms:W3CDTF">2017-09-04T03:03:00Z</dcterms:created>
  <dcterms:modified xsi:type="dcterms:W3CDTF">2017-09-04T03:06:00Z</dcterms:modified>
</cp:coreProperties>
</file>