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21" w:rsidRPr="006D1021" w:rsidRDefault="006D1021" w:rsidP="002B4375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sz w:val="28"/>
          <w:szCs w:val="28"/>
        </w:rPr>
      </w:pPr>
      <w:r w:rsidRPr="006D1021">
        <w:rPr>
          <w:rFonts w:ascii="Arial" w:hAnsi="Arial" w:cs="Arial"/>
          <w:b/>
          <w:color w:val="1F1F1F"/>
          <w:sz w:val="28"/>
          <w:szCs w:val="28"/>
          <w:shd w:val="clear" w:color="auto" w:fill="F4F4F4"/>
        </w:rPr>
        <w:t xml:space="preserve">Объявление о проведении Конкурса на </w:t>
      </w:r>
      <w:proofErr w:type="spellStart"/>
      <w:r w:rsidRPr="006D1021">
        <w:rPr>
          <w:rFonts w:ascii="Arial" w:hAnsi="Arial" w:cs="Arial"/>
          <w:b/>
          <w:color w:val="1F1F1F"/>
          <w:sz w:val="28"/>
          <w:szCs w:val="28"/>
          <w:shd w:val="clear" w:color="auto" w:fill="F4F4F4"/>
        </w:rPr>
        <w:t>грантовое</w:t>
      </w:r>
      <w:proofErr w:type="spellEnd"/>
      <w:r w:rsidRPr="006D1021">
        <w:rPr>
          <w:rFonts w:ascii="Arial" w:hAnsi="Arial" w:cs="Arial"/>
          <w:b/>
          <w:color w:val="1F1F1F"/>
          <w:sz w:val="28"/>
          <w:szCs w:val="28"/>
          <w:shd w:val="clear" w:color="auto" w:fill="F4F4F4"/>
        </w:rPr>
        <w:t xml:space="preserve"> финансирование исследований молодых ученых по проекту «</w:t>
      </w:r>
      <w:proofErr w:type="spellStart"/>
      <w:r w:rsidRPr="006D1021">
        <w:rPr>
          <w:rFonts w:ascii="Arial" w:hAnsi="Arial" w:cs="Arial"/>
          <w:b/>
          <w:color w:val="1F1F1F"/>
          <w:sz w:val="28"/>
          <w:szCs w:val="28"/>
          <w:shd w:val="clear" w:color="auto" w:fill="F4F4F4"/>
        </w:rPr>
        <w:t>Жас</w:t>
      </w:r>
      <w:proofErr w:type="spellEnd"/>
      <w:r w:rsidRPr="006D1021">
        <w:rPr>
          <w:rFonts w:ascii="Arial" w:hAnsi="Arial" w:cs="Arial"/>
          <w:b/>
          <w:color w:val="1F1F1F"/>
          <w:sz w:val="28"/>
          <w:szCs w:val="28"/>
          <w:shd w:val="clear" w:color="auto" w:fill="F4F4F4"/>
        </w:rPr>
        <w:t xml:space="preserve"> </w:t>
      </w:r>
      <w:proofErr w:type="spellStart"/>
      <w:r w:rsidRPr="006D1021">
        <w:rPr>
          <w:rFonts w:ascii="Arial" w:hAnsi="Arial" w:cs="Arial"/>
          <w:b/>
          <w:color w:val="1F1F1F"/>
          <w:sz w:val="28"/>
          <w:szCs w:val="28"/>
          <w:shd w:val="clear" w:color="auto" w:fill="F4F4F4"/>
        </w:rPr>
        <w:t>ғалым</w:t>
      </w:r>
      <w:proofErr w:type="spellEnd"/>
      <w:r w:rsidRPr="006D1021">
        <w:rPr>
          <w:rFonts w:ascii="Arial" w:hAnsi="Arial" w:cs="Arial"/>
          <w:b/>
          <w:color w:val="1F1F1F"/>
          <w:sz w:val="28"/>
          <w:szCs w:val="28"/>
          <w:shd w:val="clear" w:color="auto" w:fill="F4F4F4"/>
        </w:rPr>
        <w:t>» на 2026-2028 годы</w:t>
      </w:r>
      <w:bookmarkStart w:id="0" w:name="_GoBack"/>
      <w:bookmarkEnd w:id="0"/>
    </w:p>
    <w:p w:rsidR="002B4375" w:rsidRPr="006D1021" w:rsidRDefault="002B4375" w:rsidP="002B437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hyperlink r:id="rId4" w:history="1">
        <w:r w:rsidRPr="002D0E41">
          <w:rPr>
            <w:rStyle w:val="a5"/>
            <w:rFonts w:ascii="Arial" w:hAnsi="Arial" w:cs="Arial"/>
          </w:rPr>
          <w:t>https://www.gov.kz/memleket/entities/science/press/news/details/1075150</w:t>
        </w:r>
      </w:hyperlink>
      <w:r w:rsidRPr="006D1021">
        <w:rPr>
          <w:rFonts w:ascii="Arial" w:hAnsi="Arial" w:cs="Arial"/>
        </w:rPr>
        <w:t xml:space="preserve"> </w:t>
      </w:r>
    </w:p>
    <w:p w:rsidR="002B4375" w:rsidRPr="002B4375" w:rsidRDefault="002B4375" w:rsidP="002B437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r w:rsidRPr="002B4375">
        <w:rPr>
          <w:rFonts w:ascii="Arial" w:hAnsi="Arial" w:cs="Arial"/>
        </w:rPr>
        <w:t>Комитет науки Министерства науки и высшего образования Республики Казахстан (далее – Комитет науки) объявляет о проведении </w:t>
      </w:r>
      <w:r w:rsidRPr="002B4375">
        <w:rPr>
          <w:rStyle w:val="a4"/>
          <w:rFonts w:ascii="Arial" w:hAnsi="Arial" w:cs="Arial"/>
        </w:rPr>
        <w:t xml:space="preserve">Конкурса на </w:t>
      </w:r>
      <w:proofErr w:type="spellStart"/>
      <w:r w:rsidRPr="002B4375">
        <w:rPr>
          <w:rStyle w:val="a4"/>
          <w:rFonts w:ascii="Arial" w:hAnsi="Arial" w:cs="Arial"/>
        </w:rPr>
        <w:t>грантовое</w:t>
      </w:r>
      <w:proofErr w:type="spellEnd"/>
      <w:r w:rsidRPr="002B4375">
        <w:rPr>
          <w:rStyle w:val="a4"/>
          <w:rFonts w:ascii="Arial" w:hAnsi="Arial" w:cs="Arial"/>
        </w:rPr>
        <w:t xml:space="preserve"> финансирование исследований молодых ученых по проекту «</w:t>
      </w:r>
      <w:proofErr w:type="spellStart"/>
      <w:r w:rsidRPr="002B4375">
        <w:rPr>
          <w:rStyle w:val="a4"/>
          <w:rFonts w:ascii="Arial" w:hAnsi="Arial" w:cs="Arial"/>
        </w:rPr>
        <w:t>Жас</w:t>
      </w:r>
      <w:proofErr w:type="spellEnd"/>
      <w:r w:rsidRPr="002B4375">
        <w:rPr>
          <w:rStyle w:val="a4"/>
          <w:rFonts w:ascii="Arial" w:hAnsi="Arial" w:cs="Arial"/>
        </w:rPr>
        <w:t xml:space="preserve"> </w:t>
      </w:r>
      <w:proofErr w:type="spellStart"/>
      <w:r w:rsidRPr="002B4375">
        <w:rPr>
          <w:rStyle w:val="a4"/>
          <w:rFonts w:ascii="Arial" w:hAnsi="Arial" w:cs="Arial"/>
        </w:rPr>
        <w:t>ғалым</w:t>
      </w:r>
      <w:proofErr w:type="spellEnd"/>
      <w:r w:rsidRPr="002B4375">
        <w:rPr>
          <w:rStyle w:val="a4"/>
          <w:rFonts w:ascii="Arial" w:hAnsi="Arial" w:cs="Arial"/>
        </w:rPr>
        <w:t>» на 2026-2028 годы </w:t>
      </w:r>
      <w:r w:rsidRPr="002B4375">
        <w:rPr>
          <w:rFonts w:ascii="Arial" w:hAnsi="Arial" w:cs="Arial"/>
        </w:rPr>
        <w:t>по следующим приоритетным направлениям развития науки согласно Конкурсной документации:</w:t>
      </w:r>
    </w:p>
    <w:p w:rsidR="002B4375" w:rsidRPr="002B4375" w:rsidRDefault="002B4375" w:rsidP="002B437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r w:rsidRPr="002B4375">
        <w:rPr>
          <w:rFonts w:ascii="Arial" w:hAnsi="Arial" w:cs="Arial"/>
        </w:rPr>
        <w:t>– Экология, окружающая среда и рациональное природопользование;</w:t>
      </w:r>
    </w:p>
    <w:p w:rsidR="002B4375" w:rsidRPr="002B4375" w:rsidRDefault="002B4375" w:rsidP="002B437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r w:rsidRPr="002B4375">
        <w:rPr>
          <w:rFonts w:ascii="Arial" w:hAnsi="Arial" w:cs="Arial"/>
        </w:rPr>
        <w:t>– Энергия, передовые материалы и транспорт;</w:t>
      </w:r>
    </w:p>
    <w:p w:rsidR="002B4375" w:rsidRPr="002B4375" w:rsidRDefault="002B4375" w:rsidP="002B437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r w:rsidRPr="002B4375">
        <w:rPr>
          <w:rFonts w:ascii="Arial" w:hAnsi="Arial" w:cs="Arial"/>
        </w:rPr>
        <w:t>– Передовое производство, цифровые и космические технологии;</w:t>
      </w:r>
    </w:p>
    <w:p w:rsidR="002B4375" w:rsidRPr="002B4375" w:rsidRDefault="002B4375" w:rsidP="002B437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r w:rsidRPr="002B4375">
        <w:rPr>
          <w:rFonts w:ascii="Arial" w:hAnsi="Arial" w:cs="Arial"/>
        </w:rPr>
        <w:t>– Интеллектуальный потенциал страны;</w:t>
      </w:r>
    </w:p>
    <w:p w:rsidR="002B4375" w:rsidRPr="002B4375" w:rsidRDefault="002B4375" w:rsidP="002B437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r w:rsidRPr="002B4375">
        <w:rPr>
          <w:rFonts w:ascii="Arial" w:hAnsi="Arial" w:cs="Arial"/>
        </w:rPr>
        <w:t>– Наука о жизни и здоровье;</w:t>
      </w:r>
    </w:p>
    <w:p w:rsidR="002B4375" w:rsidRPr="002B4375" w:rsidRDefault="002B4375" w:rsidP="002B437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r w:rsidRPr="002B4375">
        <w:rPr>
          <w:rFonts w:ascii="Arial" w:hAnsi="Arial" w:cs="Arial"/>
        </w:rPr>
        <w:t>– Устойчивое развитие агропромышленного комплекса;</w:t>
      </w:r>
    </w:p>
    <w:p w:rsidR="002B4375" w:rsidRPr="002B4375" w:rsidRDefault="002B4375" w:rsidP="002B437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r w:rsidRPr="002B4375">
        <w:rPr>
          <w:rFonts w:ascii="Arial" w:hAnsi="Arial" w:cs="Arial"/>
        </w:rPr>
        <w:t>– Национальная безопасность и оборона, биологическая безопасность.</w:t>
      </w:r>
    </w:p>
    <w:p w:rsidR="002B4375" w:rsidRPr="002B4375" w:rsidRDefault="002B4375" w:rsidP="002B437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r w:rsidRPr="002B4375">
        <w:rPr>
          <w:rFonts w:ascii="Arial" w:hAnsi="Arial" w:cs="Arial"/>
        </w:rPr>
        <w:t> </w:t>
      </w:r>
    </w:p>
    <w:p w:rsidR="002B4375" w:rsidRPr="002B4375" w:rsidRDefault="002B4375" w:rsidP="002B437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proofErr w:type="spellStart"/>
      <w:r w:rsidRPr="002B4375">
        <w:rPr>
          <w:rFonts w:ascii="Arial" w:hAnsi="Arial" w:cs="Arial"/>
        </w:rPr>
        <w:t>Call</w:t>
      </w:r>
      <w:proofErr w:type="spellEnd"/>
      <w:r w:rsidRPr="002B4375">
        <w:rPr>
          <w:rFonts w:ascii="Arial" w:hAnsi="Arial" w:cs="Arial"/>
        </w:rPr>
        <w:t xml:space="preserve"> </w:t>
      </w:r>
      <w:proofErr w:type="spellStart"/>
      <w:r w:rsidRPr="002B4375">
        <w:rPr>
          <w:rFonts w:ascii="Arial" w:hAnsi="Arial" w:cs="Arial"/>
        </w:rPr>
        <w:t>center</w:t>
      </w:r>
      <w:proofErr w:type="spellEnd"/>
      <w:r w:rsidRPr="002B4375">
        <w:rPr>
          <w:rFonts w:ascii="Arial" w:hAnsi="Arial" w:cs="Arial"/>
        </w:rPr>
        <w:t xml:space="preserve"> по работе с информационной системой АО «НЦГНТЭ» (is.ncste.kz) для подачи заявок: +7 (727)  344-11-10</w:t>
      </w:r>
      <w:r w:rsidRPr="002B4375">
        <w:rPr>
          <w:rFonts w:ascii="Arial" w:hAnsi="Arial" w:cs="Arial"/>
        </w:rPr>
        <w:br/>
        <w:t>(</w:t>
      </w:r>
      <w:proofErr w:type="spellStart"/>
      <w:r w:rsidRPr="002B4375">
        <w:rPr>
          <w:rFonts w:ascii="Arial" w:hAnsi="Arial" w:cs="Arial"/>
        </w:rPr>
        <w:t>вн</w:t>
      </w:r>
      <w:proofErr w:type="spellEnd"/>
      <w:r w:rsidRPr="002B4375">
        <w:rPr>
          <w:rFonts w:ascii="Arial" w:hAnsi="Arial" w:cs="Arial"/>
        </w:rPr>
        <w:t>. 203, 210, 211, 213, 214, 218, 219, 221, 223, 226, 227, 230, 233, 234)</w:t>
      </w:r>
    </w:p>
    <w:p w:rsidR="002B4375" w:rsidRPr="002B4375" w:rsidRDefault="002B4375" w:rsidP="002B4375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r w:rsidRPr="002B4375">
        <w:rPr>
          <w:rFonts w:ascii="Arial" w:hAnsi="Arial" w:cs="Arial"/>
        </w:rPr>
        <w:t>Время работы: пн. - пт., 9:00 – 18:00 час, обед 13:00 – 14:00 час.</w:t>
      </w:r>
    </w:p>
    <w:p w:rsidR="002B4375" w:rsidRDefault="002B4375" w:rsidP="002B4375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Конкурсные заявки подаются в Комитет науки МНВО РК в электронном виде, заверенные электронной цифровой подписью научного руководителя и заявителя, через информационную систему АО «НЦГНТЭ» по ссылке: </w:t>
      </w:r>
      <w:hyperlink r:id="rId5" w:history="1">
        <w:r>
          <w:rPr>
            <w:rStyle w:val="a5"/>
            <w:rFonts w:ascii="Arial" w:hAnsi="Arial" w:cs="Arial"/>
            <w:color w:val="4053D4"/>
          </w:rPr>
          <w:t>https://is.ncste.kz</w:t>
        </w:r>
      </w:hyperlink>
      <w:r>
        <w:rPr>
          <w:rFonts w:ascii="Arial" w:hAnsi="Arial" w:cs="Arial"/>
          <w:color w:val="1F1F1F"/>
        </w:rPr>
        <w:t>.</w:t>
      </w:r>
    </w:p>
    <w:p w:rsidR="002B4375" w:rsidRDefault="002B4375" w:rsidP="002B4375">
      <w:pPr>
        <w:pStyle w:val="a3"/>
        <w:shd w:val="clear" w:color="auto" w:fill="FFFFFF"/>
        <w:spacing w:before="0" w:before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Начало приема заявок – </w:t>
      </w:r>
      <w:r>
        <w:rPr>
          <w:rFonts w:ascii="Arial" w:hAnsi="Arial" w:cs="Arial"/>
          <w:b/>
          <w:bCs/>
          <w:color w:val="1F1F1F"/>
        </w:rPr>
        <w:t>с 29</w:t>
      </w:r>
      <w:r>
        <w:rPr>
          <w:rFonts w:ascii="Arial" w:hAnsi="Arial" w:cs="Arial"/>
          <w:color w:val="1F1F1F"/>
        </w:rPr>
        <w:t> </w:t>
      </w:r>
      <w:r>
        <w:rPr>
          <w:rStyle w:val="a4"/>
          <w:rFonts w:ascii="Arial" w:hAnsi="Arial" w:cs="Arial"/>
          <w:color w:val="1F1F1F"/>
        </w:rPr>
        <w:t>сентября 2025 года</w:t>
      </w:r>
      <w:r>
        <w:rPr>
          <w:rFonts w:ascii="Arial" w:hAnsi="Arial" w:cs="Arial"/>
          <w:color w:val="1F1F1F"/>
        </w:rPr>
        <w:t>.</w:t>
      </w:r>
    </w:p>
    <w:p w:rsidR="002B4375" w:rsidRDefault="002B4375" w:rsidP="002B4375">
      <w:pPr>
        <w:pStyle w:val="a3"/>
        <w:shd w:val="clear" w:color="auto" w:fill="FFFFFF"/>
        <w:spacing w:before="0" w:before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Окончательный срок представления заявок – </w:t>
      </w:r>
      <w:r>
        <w:rPr>
          <w:rFonts w:ascii="Arial" w:hAnsi="Arial" w:cs="Arial"/>
          <w:b/>
          <w:bCs/>
          <w:color w:val="1F1F1F"/>
        </w:rPr>
        <w:t>до 29</w:t>
      </w:r>
      <w:r>
        <w:rPr>
          <w:rFonts w:ascii="Arial" w:hAnsi="Arial" w:cs="Arial"/>
          <w:color w:val="1F1F1F"/>
        </w:rPr>
        <w:t> </w:t>
      </w:r>
      <w:r>
        <w:rPr>
          <w:rStyle w:val="a4"/>
          <w:rFonts w:ascii="Arial" w:hAnsi="Arial" w:cs="Arial"/>
          <w:color w:val="1F1F1F"/>
        </w:rPr>
        <w:t>октября 2025 года </w:t>
      </w:r>
      <w:r>
        <w:rPr>
          <w:rFonts w:ascii="Arial" w:hAnsi="Arial" w:cs="Arial"/>
          <w:color w:val="1F1F1F"/>
        </w:rPr>
        <w:t>(включительно).</w:t>
      </w:r>
    </w:p>
    <w:p w:rsidR="002B4375" w:rsidRDefault="006D1021" w:rsidP="002B4375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1F1F1F"/>
        </w:rPr>
      </w:pPr>
      <w:hyperlink r:id="rId6" w:history="1">
        <w:r w:rsidR="002B4375">
          <w:rPr>
            <w:rStyle w:val="a5"/>
            <w:rFonts w:ascii="Arial" w:hAnsi="Arial" w:cs="Arial"/>
            <w:color w:val="4053D4"/>
          </w:rPr>
          <w:t>Конкурсная документация</w:t>
        </w:r>
      </w:hyperlink>
    </w:p>
    <w:p w:rsidR="003C3636" w:rsidRDefault="003C3636"/>
    <w:sectPr w:rsidR="003C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C6"/>
    <w:rsid w:val="000C5DC6"/>
    <w:rsid w:val="001B373E"/>
    <w:rsid w:val="002B4375"/>
    <w:rsid w:val="003C3636"/>
    <w:rsid w:val="006D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4862"/>
  <w15:chartTrackingRefBased/>
  <w15:docId w15:val="{CB5D2E26-DC59-4CD3-8055-B8F41C05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375"/>
    <w:rPr>
      <w:b/>
      <w:bCs/>
    </w:rPr>
  </w:style>
  <w:style w:type="character" w:styleId="a5">
    <w:name w:val="Hyperlink"/>
    <w:basedOn w:val="a0"/>
    <w:uiPriority w:val="99"/>
    <w:unhideWhenUsed/>
    <w:rsid w:val="002B4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kz/uploads/2025/9/25/c1f76fb4773a5f4df0f0537868e92792_original.128872.docx" TargetMode="External"/><Relationship Id="rId5" Type="http://schemas.openxmlformats.org/officeDocument/2006/relationships/hyperlink" Target="https://is.ncste.kz/" TargetMode="External"/><Relationship Id="rId4" Type="http://schemas.openxmlformats.org/officeDocument/2006/relationships/hyperlink" Target="https://www.gov.kz/memleket/entities/science/press/news/details/1075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3</cp:revision>
  <dcterms:created xsi:type="dcterms:W3CDTF">2025-09-26T02:39:00Z</dcterms:created>
  <dcterms:modified xsi:type="dcterms:W3CDTF">2025-09-26T02:45:00Z</dcterms:modified>
</cp:coreProperties>
</file>